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Look w:val="04A0" w:firstRow="1" w:lastRow="0" w:firstColumn="1" w:lastColumn="0" w:noHBand="0" w:noVBand="1"/>
      </w:tblPr>
      <w:tblGrid>
        <w:gridCol w:w="9628"/>
      </w:tblGrid>
      <w:tr w:rsidR="008D616D" w:rsidRPr="00E755E4" w14:paraId="13B9CF4F" w14:textId="77777777" w:rsidTr="00180D0E">
        <w:trPr>
          <w:trHeight w:val="680"/>
        </w:trPr>
        <w:tc>
          <w:tcPr>
            <w:tcW w:w="962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86CDF28" w14:textId="2F9E1FB7" w:rsidR="008D616D" w:rsidRPr="00E755E4" w:rsidRDefault="00CF2CFC" w:rsidP="00944050">
            <w:pPr>
              <w:jc w:val="center"/>
              <w:rPr>
                <w:b/>
                <w:bCs/>
              </w:rPr>
            </w:pPr>
            <w:r>
              <w:rPr>
                <w:b/>
              </w:rPr>
              <w:t>Guide til d</w:t>
            </w:r>
            <w:r w:rsidR="00A11136">
              <w:rPr>
                <w:b/>
              </w:rPr>
              <w:t>ataindsamling</w:t>
            </w:r>
            <w:r>
              <w:rPr>
                <w:b/>
              </w:rPr>
              <w:t xml:space="preserve"> og bearbejdning</w:t>
            </w:r>
          </w:p>
        </w:tc>
      </w:tr>
      <w:tr w:rsidR="008D616D" w14:paraId="1C7F4BD0" w14:textId="77777777" w:rsidTr="00D666E7">
        <w:trPr>
          <w:trHeight w:val="714"/>
        </w:trPr>
        <w:tc>
          <w:tcPr>
            <w:tcW w:w="9628" w:type="dxa"/>
            <w:tcBorders>
              <w:top w:val="single" w:sz="4" w:space="0" w:color="auto"/>
              <w:left w:val="single" w:sz="4" w:space="0" w:color="auto"/>
              <w:bottom w:val="single" w:sz="4" w:space="0" w:color="auto"/>
              <w:right w:val="single" w:sz="4" w:space="0" w:color="auto"/>
            </w:tcBorders>
          </w:tcPr>
          <w:p w14:paraId="5A52D201" w14:textId="77777777" w:rsidR="008D616D" w:rsidRDefault="008D616D" w:rsidP="00D666E7">
            <w:r>
              <w:rPr>
                <w:b/>
                <w:bCs/>
              </w:rPr>
              <w:t>Formål:</w:t>
            </w:r>
            <w:r>
              <w:t xml:space="preserve"> </w:t>
            </w:r>
          </w:p>
          <w:p w14:paraId="3686A8D6" w14:textId="0F440FB4" w:rsidR="00227956" w:rsidRDefault="00343C09" w:rsidP="00327FD0">
            <w:r>
              <w:t>I forbindelse med gennemførelse af den strategiske proces vil det være nødvendigt at indsamle data med henblik på gennemførelse af en række eksterne såvel som interne analyser. Disse analyser anvendes efterfølgende til at udvikle den strategiske retning.</w:t>
            </w:r>
          </w:p>
          <w:p w14:paraId="364F5511" w14:textId="73B9B5F7" w:rsidR="00327FD0" w:rsidRDefault="00327FD0" w:rsidP="00327FD0"/>
        </w:tc>
      </w:tr>
      <w:tr w:rsidR="008D616D" w14:paraId="19A05DB9" w14:textId="77777777" w:rsidTr="00B4493F">
        <w:trPr>
          <w:trHeight w:val="470"/>
        </w:trPr>
        <w:tc>
          <w:tcPr>
            <w:tcW w:w="9628" w:type="dxa"/>
            <w:tcBorders>
              <w:top w:val="single" w:sz="4" w:space="0" w:color="auto"/>
              <w:left w:val="single" w:sz="4" w:space="0" w:color="auto"/>
              <w:bottom w:val="single" w:sz="4" w:space="0" w:color="auto"/>
              <w:right w:val="single" w:sz="4" w:space="0" w:color="auto"/>
            </w:tcBorders>
          </w:tcPr>
          <w:p w14:paraId="5A8C2DD9" w14:textId="77777777" w:rsidR="008D616D" w:rsidRPr="005D501F" w:rsidRDefault="008D616D" w:rsidP="00D666E7">
            <w:pPr>
              <w:rPr>
                <w:b/>
                <w:color w:val="000000" w:themeColor="text1"/>
              </w:rPr>
            </w:pPr>
            <w:r w:rsidRPr="005D501F">
              <w:rPr>
                <w:b/>
                <w:color w:val="000000" w:themeColor="text1"/>
              </w:rPr>
              <w:t>Indhold:</w:t>
            </w:r>
          </w:p>
          <w:p w14:paraId="18AC28E9" w14:textId="2FB071C1" w:rsidR="00382C8C" w:rsidRDefault="00343C09" w:rsidP="00780EA4">
            <w:r>
              <w:t xml:space="preserve">I det følgende beskrives hvorledes der kan ske indsamling af data med henblik på </w:t>
            </w:r>
            <w:r w:rsidR="00780EA4">
              <w:t>gennemførelse af en række eksterne samt interne analyser.</w:t>
            </w:r>
          </w:p>
          <w:p w14:paraId="0485BC95" w14:textId="051884D2" w:rsidR="00A76847" w:rsidRPr="004F740B" w:rsidRDefault="00A76847" w:rsidP="00A76847"/>
        </w:tc>
      </w:tr>
    </w:tbl>
    <w:p w14:paraId="5076224B" w14:textId="77777777" w:rsidR="00A14B55" w:rsidRDefault="00A14B55"/>
    <w:p w14:paraId="7F7C5399" w14:textId="77777777" w:rsidR="00A14B55" w:rsidRDefault="00A14B55" w:rsidP="00A14B55">
      <w:pPr>
        <w:spacing w:after="0"/>
        <w:rPr>
          <w:b/>
          <w:color w:val="000000" w:themeColor="text1"/>
        </w:rPr>
      </w:pPr>
      <w:r>
        <w:rPr>
          <w:b/>
          <w:color w:val="000000" w:themeColor="text1"/>
        </w:rPr>
        <w:t>Hvad er data:</w:t>
      </w:r>
    </w:p>
    <w:p w14:paraId="5FA005F2" w14:textId="77777777" w:rsidR="00A14B55" w:rsidRDefault="00A14B55" w:rsidP="00A14B55">
      <w:pPr>
        <w:spacing w:after="0"/>
      </w:pPr>
      <w:r>
        <w:t xml:space="preserve">Data er det givne eller kendsgerninger. Data opdeles normalt i kvantitative og kvalitative samt primære og sekundære data. </w:t>
      </w:r>
    </w:p>
    <w:p w14:paraId="19110E60" w14:textId="77777777" w:rsidR="00A14B55" w:rsidRDefault="00A14B55" w:rsidP="00A14B55">
      <w:pPr>
        <w:spacing w:after="0"/>
      </w:pPr>
    </w:p>
    <w:p w14:paraId="3E613D36" w14:textId="77777777" w:rsidR="00A14B55" w:rsidRDefault="00A14B55" w:rsidP="00A14B55">
      <w:pPr>
        <w:pStyle w:val="Listeafsnit"/>
        <w:numPr>
          <w:ilvl w:val="0"/>
          <w:numId w:val="23"/>
        </w:numPr>
        <w:spacing w:after="0" w:line="240" w:lineRule="auto"/>
        <w:ind w:left="360"/>
      </w:pPr>
      <w:r>
        <w:t xml:space="preserve">Kvantitative: Objektive mængde- og/eller talmæssige opgørelser. Fx sygefravær, gennemsnitlig anciennitet, antal respondenter, som har svaret ja, osv. </w:t>
      </w:r>
    </w:p>
    <w:p w14:paraId="33760D45" w14:textId="77777777" w:rsidR="00A14B55" w:rsidRDefault="00A14B55" w:rsidP="00A14B55">
      <w:pPr>
        <w:spacing w:after="0"/>
      </w:pPr>
    </w:p>
    <w:p w14:paraId="52E7E2F0" w14:textId="77777777" w:rsidR="00A14B55" w:rsidRDefault="00A14B55" w:rsidP="00A14B55">
      <w:pPr>
        <w:pStyle w:val="Listeafsnit"/>
        <w:numPr>
          <w:ilvl w:val="0"/>
          <w:numId w:val="23"/>
        </w:numPr>
        <w:spacing w:after="0" w:line="240" w:lineRule="auto"/>
        <w:ind w:left="360"/>
      </w:pPr>
      <w:r>
        <w:t xml:space="preserve">Kvalitative: Subjektive udsagn og observationer. Fx uddrag fra et mødereferat, citater fra et interview eller fokusgruppe mv. </w:t>
      </w:r>
    </w:p>
    <w:p w14:paraId="24F9E6FB" w14:textId="77777777" w:rsidR="00A14B55" w:rsidRDefault="00A14B55" w:rsidP="00A14B55">
      <w:pPr>
        <w:spacing w:after="0"/>
      </w:pPr>
    </w:p>
    <w:p w14:paraId="221F0433" w14:textId="77777777" w:rsidR="00A14B55" w:rsidRDefault="00A14B55" w:rsidP="00A14B55">
      <w:pPr>
        <w:pStyle w:val="Listeafsnit"/>
        <w:numPr>
          <w:ilvl w:val="0"/>
          <w:numId w:val="23"/>
        </w:numPr>
        <w:spacing w:after="0" w:line="240" w:lineRule="auto"/>
        <w:ind w:left="360"/>
      </w:pPr>
      <w:r>
        <w:t xml:space="preserve">Primære: Data, som indsamles til et bestemt formål. Fx oplysninger, som du selv indsamler via spørgeskema til netop dette projekt. </w:t>
      </w:r>
    </w:p>
    <w:p w14:paraId="1AF0EA47" w14:textId="77777777" w:rsidR="00A14B55" w:rsidRDefault="00A14B55" w:rsidP="00A14B55">
      <w:pPr>
        <w:spacing w:after="0"/>
      </w:pPr>
    </w:p>
    <w:p w14:paraId="27585FCA" w14:textId="77777777" w:rsidR="00A14B55" w:rsidRPr="00780EA4" w:rsidRDefault="00A14B55" w:rsidP="00A14B55">
      <w:pPr>
        <w:pStyle w:val="Listeafsnit"/>
        <w:numPr>
          <w:ilvl w:val="0"/>
          <w:numId w:val="23"/>
        </w:numPr>
        <w:spacing w:after="0" w:line="240" w:lineRule="auto"/>
        <w:ind w:left="360"/>
        <w:rPr>
          <w:bCs/>
          <w:color w:val="000000" w:themeColor="text1"/>
        </w:rPr>
      </w:pPr>
      <w:r>
        <w:t>Sekundære: Data, som er indsamlet til et andet formål. Fx tal fra en virksomheds årsregnskab eller statistiske oplysninger.</w:t>
      </w:r>
    </w:p>
    <w:p w14:paraId="0536DD5D" w14:textId="77777777" w:rsidR="00A14B55" w:rsidRDefault="00A14B55" w:rsidP="00A14B55">
      <w:pPr>
        <w:spacing w:after="0"/>
        <w:rPr>
          <w:b/>
          <w:color w:val="000000" w:themeColor="text1"/>
        </w:rPr>
      </w:pPr>
    </w:p>
    <w:p w14:paraId="40703AD7" w14:textId="1D37E958" w:rsidR="00A14B55" w:rsidRDefault="00A14B55" w:rsidP="00A14B55">
      <w:pPr>
        <w:spacing w:after="0"/>
        <w:rPr>
          <w:bCs/>
          <w:color w:val="000000" w:themeColor="text1"/>
        </w:rPr>
      </w:pPr>
      <w:r w:rsidRPr="00A14B55">
        <w:rPr>
          <w:bCs/>
          <w:color w:val="000000" w:themeColor="text1"/>
        </w:rPr>
        <w:t xml:space="preserve">I nedenstående oversigt er vist de to metodiske </w:t>
      </w:r>
      <w:r>
        <w:rPr>
          <w:bCs/>
          <w:color w:val="000000" w:themeColor="text1"/>
        </w:rPr>
        <w:t>perspektiver – kvantitative og kvalitative metoder.</w:t>
      </w:r>
    </w:p>
    <w:p w14:paraId="63847267" w14:textId="77777777" w:rsidR="00A14B55" w:rsidRDefault="00A14B55" w:rsidP="00A14B55">
      <w:pPr>
        <w:spacing w:after="0"/>
        <w:rPr>
          <w:bCs/>
          <w:color w:val="000000" w:themeColor="text1"/>
        </w:rPr>
      </w:pPr>
    </w:p>
    <w:tbl>
      <w:tblPr>
        <w:tblStyle w:val="Tabel-Gitter"/>
        <w:tblW w:w="0" w:type="auto"/>
        <w:tblLook w:val="04A0" w:firstRow="1" w:lastRow="0" w:firstColumn="1" w:lastColumn="0" w:noHBand="0" w:noVBand="1"/>
      </w:tblPr>
      <w:tblGrid>
        <w:gridCol w:w="2547"/>
        <w:gridCol w:w="3540"/>
        <w:gridCol w:w="3541"/>
      </w:tblGrid>
      <w:tr w:rsidR="00A14B55" w14:paraId="5BEA1EC0" w14:textId="77777777" w:rsidTr="00A14B55">
        <w:trPr>
          <w:trHeight w:val="567"/>
        </w:trPr>
        <w:tc>
          <w:tcPr>
            <w:tcW w:w="9628" w:type="dxa"/>
            <w:gridSpan w:val="3"/>
            <w:shd w:val="clear" w:color="auto" w:fill="D9D9D9" w:themeFill="background1" w:themeFillShade="D9"/>
            <w:vAlign w:val="center"/>
          </w:tcPr>
          <w:p w14:paraId="4B88D898" w14:textId="32186C5D" w:rsidR="00A14B55" w:rsidRPr="00A14B55" w:rsidRDefault="00A14B55" w:rsidP="00A14B55">
            <w:pPr>
              <w:jc w:val="center"/>
              <w:rPr>
                <w:b/>
                <w:color w:val="000000" w:themeColor="text1"/>
              </w:rPr>
            </w:pPr>
            <w:r w:rsidRPr="00A14B55">
              <w:rPr>
                <w:b/>
                <w:color w:val="000000" w:themeColor="text1"/>
              </w:rPr>
              <w:t>Kvantitative og kvalitative metoder</w:t>
            </w:r>
          </w:p>
        </w:tc>
      </w:tr>
      <w:tr w:rsidR="00A14B55" w14:paraId="63A7BCFC" w14:textId="77777777" w:rsidTr="00870BF9">
        <w:tc>
          <w:tcPr>
            <w:tcW w:w="2547" w:type="dxa"/>
            <w:shd w:val="clear" w:color="auto" w:fill="F2F2F2" w:themeFill="background1" w:themeFillShade="F2"/>
          </w:tcPr>
          <w:p w14:paraId="3FAA9C4B" w14:textId="77777777" w:rsidR="00A14B55" w:rsidRDefault="00A14B55" w:rsidP="00A14B55">
            <w:pPr>
              <w:rPr>
                <w:bCs/>
                <w:color w:val="000000" w:themeColor="text1"/>
              </w:rPr>
            </w:pPr>
          </w:p>
        </w:tc>
        <w:tc>
          <w:tcPr>
            <w:tcW w:w="3540" w:type="dxa"/>
            <w:shd w:val="clear" w:color="auto" w:fill="F2F2F2" w:themeFill="background1" w:themeFillShade="F2"/>
          </w:tcPr>
          <w:p w14:paraId="0F3ABC58" w14:textId="410EEC9E" w:rsidR="00A14B55" w:rsidRPr="00A14B55" w:rsidRDefault="00A14B55" w:rsidP="00A14B55">
            <w:pPr>
              <w:rPr>
                <w:b/>
                <w:color w:val="000000" w:themeColor="text1"/>
              </w:rPr>
            </w:pPr>
            <w:r w:rsidRPr="00A14B55">
              <w:rPr>
                <w:b/>
                <w:color w:val="000000" w:themeColor="text1"/>
              </w:rPr>
              <w:t>Kvantitative</w:t>
            </w:r>
          </w:p>
        </w:tc>
        <w:tc>
          <w:tcPr>
            <w:tcW w:w="3541" w:type="dxa"/>
            <w:shd w:val="clear" w:color="auto" w:fill="F2F2F2" w:themeFill="background1" w:themeFillShade="F2"/>
          </w:tcPr>
          <w:p w14:paraId="5B58404D" w14:textId="40E19843" w:rsidR="00A14B55" w:rsidRPr="00A14B55" w:rsidRDefault="00A14B55" w:rsidP="00A14B55">
            <w:pPr>
              <w:rPr>
                <w:b/>
                <w:color w:val="000000" w:themeColor="text1"/>
              </w:rPr>
            </w:pPr>
            <w:r w:rsidRPr="00A14B55">
              <w:rPr>
                <w:b/>
                <w:color w:val="000000" w:themeColor="text1"/>
              </w:rPr>
              <w:t>Kvalitative</w:t>
            </w:r>
          </w:p>
        </w:tc>
      </w:tr>
      <w:tr w:rsidR="00A14B55" w14:paraId="0434677F" w14:textId="77777777" w:rsidTr="00870BF9">
        <w:tc>
          <w:tcPr>
            <w:tcW w:w="2547" w:type="dxa"/>
            <w:shd w:val="clear" w:color="auto" w:fill="F2F2F2" w:themeFill="background1" w:themeFillShade="F2"/>
          </w:tcPr>
          <w:p w14:paraId="350A08C8" w14:textId="0A242947" w:rsidR="00A14B55" w:rsidRPr="00A14B55" w:rsidRDefault="00A14B55" w:rsidP="00A14B55">
            <w:pPr>
              <w:rPr>
                <w:b/>
                <w:color w:val="000000" w:themeColor="text1"/>
              </w:rPr>
            </w:pPr>
            <w:r w:rsidRPr="00A14B55">
              <w:rPr>
                <w:b/>
                <w:color w:val="000000" w:themeColor="text1"/>
              </w:rPr>
              <w:t>Formål</w:t>
            </w:r>
          </w:p>
        </w:tc>
        <w:tc>
          <w:tcPr>
            <w:tcW w:w="3540" w:type="dxa"/>
            <w:shd w:val="clear" w:color="auto" w:fill="F2F2F2" w:themeFill="background1" w:themeFillShade="F2"/>
          </w:tcPr>
          <w:p w14:paraId="5CFFB673" w14:textId="34B8C103" w:rsidR="00A14B55" w:rsidRPr="00A14B55" w:rsidRDefault="00A14B55" w:rsidP="00A14B55">
            <w:pPr>
              <w:rPr>
                <w:b/>
                <w:color w:val="000000" w:themeColor="text1"/>
              </w:rPr>
            </w:pPr>
            <w:r w:rsidRPr="00A14B55">
              <w:rPr>
                <w:b/>
                <w:color w:val="000000" w:themeColor="text1"/>
              </w:rPr>
              <w:t>Forklaring</w:t>
            </w:r>
          </w:p>
        </w:tc>
        <w:tc>
          <w:tcPr>
            <w:tcW w:w="3541" w:type="dxa"/>
            <w:shd w:val="clear" w:color="auto" w:fill="F2F2F2" w:themeFill="background1" w:themeFillShade="F2"/>
          </w:tcPr>
          <w:p w14:paraId="590732CA" w14:textId="126A437D" w:rsidR="00A14B55" w:rsidRPr="00A14B55" w:rsidRDefault="00A14B55" w:rsidP="00A14B55">
            <w:pPr>
              <w:rPr>
                <w:b/>
                <w:color w:val="000000" w:themeColor="text1"/>
              </w:rPr>
            </w:pPr>
            <w:r w:rsidRPr="00A14B55">
              <w:rPr>
                <w:b/>
                <w:color w:val="000000" w:themeColor="text1"/>
              </w:rPr>
              <w:t>Forståelse</w:t>
            </w:r>
          </w:p>
        </w:tc>
      </w:tr>
      <w:tr w:rsidR="00A14B55" w14:paraId="29EDE650" w14:textId="77777777" w:rsidTr="004A52E0">
        <w:tc>
          <w:tcPr>
            <w:tcW w:w="2547" w:type="dxa"/>
          </w:tcPr>
          <w:p w14:paraId="69732D21" w14:textId="32E7A3FF" w:rsidR="00A14B55" w:rsidRPr="00A14B55" w:rsidRDefault="00A14B55" w:rsidP="00A14B55">
            <w:pPr>
              <w:rPr>
                <w:b/>
                <w:color w:val="000000" w:themeColor="text1"/>
              </w:rPr>
            </w:pPr>
            <w:r w:rsidRPr="00A14B55">
              <w:rPr>
                <w:b/>
                <w:color w:val="000000" w:themeColor="text1"/>
              </w:rPr>
              <w:t>Dataindsamlingsmetoder</w:t>
            </w:r>
          </w:p>
        </w:tc>
        <w:tc>
          <w:tcPr>
            <w:tcW w:w="3540" w:type="dxa"/>
          </w:tcPr>
          <w:p w14:paraId="070136F2" w14:textId="77777777" w:rsidR="00A14B55" w:rsidRPr="008D1208" w:rsidRDefault="00A14B55" w:rsidP="008D1208">
            <w:pPr>
              <w:pStyle w:val="Listeafsnit"/>
              <w:numPr>
                <w:ilvl w:val="0"/>
                <w:numId w:val="24"/>
              </w:numPr>
              <w:rPr>
                <w:bCs/>
                <w:color w:val="000000" w:themeColor="text1"/>
              </w:rPr>
            </w:pPr>
            <w:r w:rsidRPr="008D1208">
              <w:rPr>
                <w:bCs/>
                <w:color w:val="000000" w:themeColor="text1"/>
              </w:rPr>
              <w:t>Spørgeskema med lukkede spørgsmål</w:t>
            </w:r>
            <w:r w:rsidR="008D1208" w:rsidRPr="008D1208">
              <w:rPr>
                <w:bCs/>
                <w:color w:val="000000" w:themeColor="text1"/>
              </w:rPr>
              <w:t>, hvor svarene kan optælles</w:t>
            </w:r>
          </w:p>
          <w:p w14:paraId="78673F83" w14:textId="15A1B8B1" w:rsidR="008D1208" w:rsidRPr="008D1208" w:rsidRDefault="008D1208" w:rsidP="008D1208">
            <w:pPr>
              <w:pStyle w:val="Listeafsnit"/>
              <w:numPr>
                <w:ilvl w:val="0"/>
                <w:numId w:val="24"/>
              </w:numPr>
              <w:rPr>
                <w:bCs/>
                <w:color w:val="000000" w:themeColor="text1"/>
              </w:rPr>
            </w:pPr>
            <w:r w:rsidRPr="008D1208">
              <w:rPr>
                <w:bCs/>
                <w:color w:val="000000" w:themeColor="text1"/>
              </w:rPr>
              <w:t>Statistik kan bruges i databearbejdningen</w:t>
            </w:r>
          </w:p>
          <w:p w14:paraId="02973B76" w14:textId="7510812F" w:rsidR="008D1208" w:rsidRPr="008D1208" w:rsidRDefault="008D1208" w:rsidP="008D1208">
            <w:pPr>
              <w:pStyle w:val="Listeafsnit"/>
              <w:numPr>
                <w:ilvl w:val="0"/>
                <w:numId w:val="24"/>
              </w:numPr>
              <w:rPr>
                <w:bCs/>
                <w:color w:val="000000" w:themeColor="text1"/>
              </w:rPr>
            </w:pPr>
            <w:r w:rsidRPr="008D1208">
              <w:rPr>
                <w:bCs/>
                <w:color w:val="000000" w:themeColor="text1"/>
              </w:rPr>
              <w:t>Eksperimenter</w:t>
            </w:r>
          </w:p>
        </w:tc>
        <w:tc>
          <w:tcPr>
            <w:tcW w:w="3541" w:type="dxa"/>
          </w:tcPr>
          <w:p w14:paraId="7375166B" w14:textId="77777777" w:rsidR="00A14B55" w:rsidRPr="009349FC" w:rsidRDefault="009349FC" w:rsidP="009349FC">
            <w:pPr>
              <w:pStyle w:val="Listeafsnit"/>
              <w:numPr>
                <w:ilvl w:val="0"/>
                <w:numId w:val="24"/>
              </w:numPr>
              <w:rPr>
                <w:bCs/>
                <w:color w:val="000000" w:themeColor="text1"/>
              </w:rPr>
            </w:pPr>
            <w:r w:rsidRPr="009349FC">
              <w:rPr>
                <w:bCs/>
                <w:color w:val="000000" w:themeColor="text1"/>
              </w:rPr>
              <w:t>Interview ud fra et rammeinterview</w:t>
            </w:r>
          </w:p>
          <w:p w14:paraId="715F3EFC" w14:textId="77777777" w:rsidR="009349FC" w:rsidRPr="009349FC" w:rsidRDefault="009349FC" w:rsidP="009349FC">
            <w:pPr>
              <w:pStyle w:val="Listeafsnit"/>
              <w:numPr>
                <w:ilvl w:val="0"/>
                <w:numId w:val="24"/>
              </w:numPr>
              <w:rPr>
                <w:bCs/>
                <w:color w:val="000000" w:themeColor="text1"/>
              </w:rPr>
            </w:pPr>
            <w:r w:rsidRPr="009349FC">
              <w:rPr>
                <w:bCs/>
                <w:color w:val="000000" w:themeColor="text1"/>
              </w:rPr>
              <w:t>Observationer</w:t>
            </w:r>
          </w:p>
          <w:p w14:paraId="5812A05E" w14:textId="77777777" w:rsidR="009349FC" w:rsidRPr="009349FC" w:rsidRDefault="009349FC" w:rsidP="009349FC">
            <w:pPr>
              <w:pStyle w:val="Listeafsnit"/>
              <w:numPr>
                <w:ilvl w:val="0"/>
                <w:numId w:val="24"/>
              </w:numPr>
              <w:rPr>
                <w:bCs/>
                <w:color w:val="000000" w:themeColor="text1"/>
              </w:rPr>
            </w:pPr>
            <w:r w:rsidRPr="009349FC">
              <w:rPr>
                <w:bCs/>
                <w:color w:val="000000" w:themeColor="text1"/>
              </w:rPr>
              <w:t>Fokusgrupper</w:t>
            </w:r>
          </w:p>
          <w:p w14:paraId="7ED0C3A1" w14:textId="072C45CD" w:rsidR="009349FC" w:rsidRPr="009349FC" w:rsidRDefault="009349FC" w:rsidP="009349FC">
            <w:pPr>
              <w:pStyle w:val="Listeafsnit"/>
              <w:numPr>
                <w:ilvl w:val="0"/>
                <w:numId w:val="24"/>
              </w:numPr>
              <w:rPr>
                <w:bCs/>
                <w:color w:val="000000" w:themeColor="text1"/>
              </w:rPr>
            </w:pPr>
            <w:r w:rsidRPr="009349FC">
              <w:rPr>
                <w:bCs/>
                <w:color w:val="000000" w:themeColor="text1"/>
              </w:rPr>
              <w:t>Workshop</w:t>
            </w:r>
          </w:p>
        </w:tc>
      </w:tr>
      <w:tr w:rsidR="00A14B55" w14:paraId="73A4BDD7" w14:textId="77777777" w:rsidTr="004A52E0">
        <w:tc>
          <w:tcPr>
            <w:tcW w:w="2547" w:type="dxa"/>
          </w:tcPr>
          <w:p w14:paraId="26A947FB" w14:textId="523DC752" w:rsidR="00A14B55" w:rsidRPr="00A14B55" w:rsidRDefault="00A14B55" w:rsidP="00A14B55">
            <w:pPr>
              <w:rPr>
                <w:b/>
                <w:color w:val="000000" w:themeColor="text1"/>
              </w:rPr>
            </w:pPr>
            <w:r w:rsidRPr="00A14B55">
              <w:rPr>
                <w:b/>
                <w:color w:val="000000" w:themeColor="text1"/>
              </w:rPr>
              <w:t>Karakteristika</w:t>
            </w:r>
          </w:p>
        </w:tc>
        <w:tc>
          <w:tcPr>
            <w:tcW w:w="3540" w:type="dxa"/>
          </w:tcPr>
          <w:p w14:paraId="2BA8F5D0" w14:textId="5AA71F19" w:rsidR="00A14B55" w:rsidRPr="004A52E0" w:rsidRDefault="004A52E0" w:rsidP="004A52E0">
            <w:pPr>
              <w:pStyle w:val="Listeafsnit"/>
              <w:numPr>
                <w:ilvl w:val="0"/>
                <w:numId w:val="25"/>
              </w:numPr>
              <w:rPr>
                <w:bCs/>
                <w:color w:val="000000" w:themeColor="text1"/>
              </w:rPr>
            </w:pPr>
            <w:r w:rsidRPr="004A52E0">
              <w:rPr>
                <w:bCs/>
                <w:color w:val="000000" w:themeColor="text1"/>
              </w:rPr>
              <w:t>Generaliserbarhed</w:t>
            </w:r>
          </w:p>
          <w:p w14:paraId="552C21F4" w14:textId="77777777" w:rsidR="009349FC" w:rsidRPr="004A52E0" w:rsidRDefault="009349FC" w:rsidP="004A52E0">
            <w:pPr>
              <w:pStyle w:val="Listeafsnit"/>
              <w:numPr>
                <w:ilvl w:val="0"/>
                <w:numId w:val="25"/>
              </w:numPr>
              <w:rPr>
                <w:bCs/>
                <w:color w:val="000000" w:themeColor="text1"/>
              </w:rPr>
            </w:pPr>
            <w:r w:rsidRPr="004A52E0">
              <w:rPr>
                <w:bCs/>
                <w:color w:val="000000" w:themeColor="text1"/>
              </w:rPr>
              <w:t>Giver et resultat med to streger under (noget, der kan måles, vejes, værdisættes osv.)</w:t>
            </w:r>
          </w:p>
          <w:p w14:paraId="473B3582" w14:textId="2AE2B69A" w:rsidR="009349FC" w:rsidRPr="004A52E0" w:rsidRDefault="009349FC" w:rsidP="004A52E0">
            <w:pPr>
              <w:pStyle w:val="Listeafsnit"/>
              <w:numPr>
                <w:ilvl w:val="0"/>
                <w:numId w:val="25"/>
              </w:numPr>
              <w:rPr>
                <w:bCs/>
                <w:color w:val="000000" w:themeColor="text1"/>
              </w:rPr>
            </w:pPr>
            <w:r w:rsidRPr="004A52E0">
              <w:rPr>
                <w:bCs/>
                <w:color w:val="000000" w:themeColor="text1"/>
              </w:rPr>
              <w:t>Sandsynlighed for årsags-virkningsrelation</w:t>
            </w:r>
          </w:p>
        </w:tc>
        <w:tc>
          <w:tcPr>
            <w:tcW w:w="3541" w:type="dxa"/>
          </w:tcPr>
          <w:p w14:paraId="069317D5" w14:textId="77777777" w:rsidR="00A14B55" w:rsidRPr="004A52E0" w:rsidRDefault="004A52E0" w:rsidP="004A52E0">
            <w:pPr>
              <w:pStyle w:val="Listeafsnit"/>
              <w:numPr>
                <w:ilvl w:val="0"/>
                <w:numId w:val="25"/>
              </w:numPr>
              <w:rPr>
                <w:bCs/>
                <w:color w:val="000000" w:themeColor="text1"/>
              </w:rPr>
            </w:pPr>
            <w:r w:rsidRPr="004A52E0">
              <w:rPr>
                <w:bCs/>
                <w:color w:val="000000" w:themeColor="text1"/>
              </w:rPr>
              <w:t>Ej generaliserbarhed</w:t>
            </w:r>
          </w:p>
          <w:p w14:paraId="31DC4656" w14:textId="77777777" w:rsidR="004A52E0" w:rsidRPr="004A52E0" w:rsidRDefault="004A52E0" w:rsidP="004A52E0">
            <w:pPr>
              <w:pStyle w:val="Listeafsnit"/>
              <w:numPr>
                <w:ilvl w:val="0"/>
                <w:numId w:val="25"/>
              </w:numPr>
              <w:rPr>
                <w:bCs/>
                <w:color w:val="000000" w:themeColor="text1"/>
              </w:rPr>
            </w:pPr>
            <w:r w:rsidRPr="004A52E0">
              <w:rPr>
                <w:bCs/>
                <w:color w:val="000000" w:themeColor="text1"/>
              </w:rPr>
              <w:t>Giver subjektive data</w:t>
            </w:r>
          </w:p>
          <w:p w14:paraId="4580A773" w14:textId="406FDD4C" w:rsidR="004A52E0" w:rsidRPr="004A52E0" w:rsidRDefault="004A52E0" w:rsidP="004A52E0">
            <w:pPr>
              <w:pStyle w:val="Listeafsnit"/>
              <w:numPr>
                <w:ilvl w:val="0"/>
                <w:numId w:val="25"/>
              </w:numPr>
              <w:rPr>
                <w:bCs/>
                <w:color w:val="000000" w:themeColor="text1"/>
              </w:rPr>
            </w:pPr>
            <w:r w:rsidRPr="004A52E0">
              <w:rPr>
                <w:bCs/>
                <w:color w:val="000000" w:themeColor="text1"/>
              </w:rPr>
              <w:t>Kriterier for fortolkning</w:t>
            </w:r>
          </w:p>
        </w:tc>
      </w:tr>
    </w:tbl>
    <w:p w14:paraId="2BE377C2" w14:textId="2C8E2093" w:rsidR="00A14B55" w:rsidRPr="00A14B55" w:rsidRDefault="00A14B55" w:rsidP="00A14B55">
      <w:pPr>
        <w:spacing w:after="0"/>
        <w:rPr>
          <w:bCs/>
          <w:color w:val="000000" w:themeColor="text1"/>
        </w:rPr>
      </w:pPr>
      <w:r w:rsidRPr="00A14B55">
        <w:rPr>
          <w:bCs/>
          <w:color w:val="000000" w:themeColor="text1"/>
        </w:rPr>
        <w:br w:type="page"/>
      </w:r>
    </w:p>
    <w:p w14:paraId="1ED9D757" w14:textId="2A52DC4D" w:rsidR="004A52E0" w:rsidRDefault="004A52E0" w:rsidP="004A52E0">
      <w:pPr>
        <w:spacing w:after="0"/>
        <w:rPr>
          <w:color w:val="000000" w:themeColor="text1"/>
        </w:rPr>
      </w:pPr>
      <w:r>
        <w:rPr>
          <w:color w:val="000000" w:themeColor="text1"/>
        </w:rPr>
        <w:lastRenderedPageBreak/>
        <w:t xml:space="preserve">Som det fremgår af </w:t>
      </w:r>
      <w:r w:rsidR="00870BF9">
        <w:rPr>
          <w:color w:val="000000" w:themeColor="text1"/>
        </w:rPr>
        <w:t xml:space="preserve">ovenstående oversigt, </w:t>
      </w:r>
      <w:r>
        <w:rPr>
          <w:color w:val="000000" w:themeColor="text1"/>
        </w:rPr>
        <w:t>er der stor forskel på kvantitative og kvalitative dataindsamlings</w:t>
      </w:r>
      <w:r w:rsidR="00870BF9">
        <w:rPr>
          <w:color w:val="000000" w:themeColor="text1"/>
        </w:rPr>
        <w:t>-</w:t>
      </w:r>
      <w:r>
        <w:rPr>
          <w:color w:val="000000" w:themeColor="text1"/>
        </w:rPr>
        <w:t>teknikker. De kvantitative metoder understøtter årsagsforklaring også kaldet kausalitet, mens kvalitative metoder understøtter forståelse.</w:t>
      </w:r>
    </w:p>
    <w:p w14:paraId="2626D53C" w14:textId="77777777" w:rsidR="004A52E0" w:rsidRDefault="004A52E0" w:rsidP="004A52E0">
      <w:pPr>
        <w:spacing w:after="0"/>
        <w:rPr>
          <w:color w:val="000000" w:themeColor="text1"/>
        </w:rPr>
      </w:pPr>
    </w:p>
    <w:tbl>
      <w:tblPr>
        <w:tblStyle w:val="Tabel-Gitter"/>
        <w:tblW w:w="0" w:type="auto"/>
        <w:tblLook w:val="04A0" w:firstRow="1" w:lastRow="0" w:firstColumn="1" w:lastColumn="0" w:noHBand="0" w:noVBand="1"/>
      </w:tblPr>
      <w:tblGrid>
        <w:gridCol w:w="9628"/>
      </w:tblGrid>
      <w:tr w:rsidR="004A52E0" w14:paraId="3A12FE85" w14:textId="77777777" w:rsidTr="00870BF9">
        <w:tc>
          <w:tcPr>
            <w:tcW w:w="9778" w:type="dxa"/>
            <w:shd w:val="clear" w:color="auto" w:fill="D9D9D9" w:themeFill="background1" w:themeFillShade="D9"/>
          </w:tcPr>
          <w:p w14:paraId="3ACF3437" w14:textId="67F92DF4" w:rsidR="004A52E0" w:rsidRDefault="004A52E0" w:rsidP="00F36DEB">
            <w:pPr>
              <w:rPr>
                <w:color w:val="000000" w:themeColor="text1"/>
              </w:rPr>
            </w:pPr>
            <w:r w:rsidRPr="00710960">
              <w:rPr>
                <w:b/>
                <w:bCs/>
                <w:color w:val="000000" w:themeColor="text1"/>
              </w:rPr>
              <w:t>Kausalitet</w:t>
            </w:r>
            <w:r>
              <w:rPr>
                <w:color w:val="000000" w:themeColor="text1"/>
              </w:rPr>
              <w:t xml:space="preserve"> betyder </w:t>
            </w:r>
            <w:r w:rsidRPr="00710960">
              <w:rPr>
                <w:color w:val="000000" w:themeColor="text1"/>
              </w:rPr>
              <w:t>årsagssammenhæng</w:t>
            </w:r>
            <w:r>
              <w:rPr>
                <w:color w:val="000000" w:themeColor="text1"/>
              </w:rPr>
              <w:t xml:space="preserve"> eller årsagsforklaring. L</w:t>
            </w:r>
            <w:r w:rsidRPr="002902C9">
              <w:rPr>
                <w:color w:val="000000" w:themeColor="text1"/>
              </w:rPr>
              <w:t>ogisk forbindelse mellem to (evt. flere) størrelser eller forhold der består i at den ene er årsag til den anden</w:t>
            </w:r>
            <w:r>
              <w:rPr>
                <w:color w:val="000000" w:themeColor="text1"/>
              </w:rPr>
              <w:t>.</w:t>
            </w:r>
            <w:r w:rsidRPr="002902C9">
              <w:rPr>
                <w:color w:val="000000" w:themeColor="text1"/>
              </w:rPr>
              <w:t xml:space="preserve"> </w:t>
            </w:r>
            <w:r>
              <w:rPr>
                <w:color w:val="000000" w:themeColor="text1"/>
              </w:rPr>
              <w:t>Årsagssammenhæng er baseret på objektivitet.</w:t>
            </w:r>
          </w:p>
        </w:tc>
      </w:tr>
    </w:tbl>
    <w:p w14:paraId="05BAF44F" w14:textId="77777777" w:rsidR="004A52E0" w:rsidRDefault="004A52E0" w:rsidP="004A52E0">
      <w:pPr>
        <w:spacing w:after="0"/>
        <w:rPr>
          <w:color w:val="000000" w:themeColor="text1"/>
        </w:rPr>
      </w:pPr>
    </w:p>
    <w:tbl>
      <w:tblPr>
        <w:tblStyle w:val="Tabel-Gitter"/>
        <w:tblW w:w="0" w:type="auto"/>
        <w:tblLook w:val="04A0" w:firstRow="1" w:lastRow="0" w:firstColumn="1" w:lastColumn="0" w:noHBand="0" w:noVBand="1"/>
      </w:tblPr>
      <w:tblGrid>
        <w:gridCol w:w="9628"/>
      </w:tblGrid>
      <w:tr w:rsidR="004A52E0" w14:paraId="2A197E01" w14:textId="77777777" w:rsidTr="00870BF9">
        <w:tc>
          <w:tcPr>
            <w:tcW w:w="9778" w:type="dxa"/>
            <w:shd w:val="clear" w:color="auto" w:fill="D9D9D9" w:themeFill="background1" w:themeFillShade="D9"/>
          </w:tcPr>
          <w:p w14:paraId="703B32D1" w14:textId="5D64E8F1" w:rsidR="004A52E0" w:rsidRDefault="004A52E0" w:rsidP="00F36DEB">
            <w:pPr>
              <w:rPr>
                <w:color w:val="000000" w:themeColor="text1"/>
              </w:rPr>
            </w:pPr>
            <w:r w:rsidRPr="002902C9">
              <w:rPr>
                <w:b/>
                <w:bCs/>
                <w:color w:val="000000" w:themeColor="text1"/>
              </w:rPr>
              <w:t>Forståelse</w:t>
            </w:r>
            <w:r>
              <w:rPr>
                <w:color w:val="000000" w:themeColor="text1"/>
              </w:rPr>
              <w:t xml:space="preserve"> er </w:t>
            </w:r>
            <w:r w:rsidRPr="00710960">
              <w:rPr>
                <w:color w:val="000000" w:themeColor="text1"/>
              </w:rPr>
              <w:t>evne eller vilje til at sætte sig ind i og acceptere andre menneskers anderledes væremåde, behov, værdier, valg m.m.</w:t>
            </w:r>
            <w:r>
              <w:rPr>
                <w:color w:val="000000" w:themeColor="text1"/>
              </w:rPr>
              <w:t xml:space="preserve"> Forståelse er baseret på subjektivitet.</w:t>
            </w:r>
          </w:p>
        </w:tc>
      </w:tr>
    </w:tbl>
    <w:p w14:paraId="2F03AC6E" w14:textId="77777777" w:rsidR="004A52E0" w:rsidRDefault="004A52E0" w:rsidP="004A52E0">
      <w:pPr>
        <w:spacing w:after="0"/>
        <w:rPr>
          <w:color w:val="000000" w:themeColor="text1"/>
        </w:rPr>
      </w:pPr>
    </w:p>
    <w:p w14:paraId="3AFAB70D" w14:textId="77777777" w:rsidR="004A52E0" w:rsidRDefault="004A52E0" w:rsidP="004A52E0">
      <w:pPr>
        <w:spacing w:after="0"/>
        <w:rPr>
          <w:color w:val="000000" w:themeColor="text1"/>
        </w:rPr>
      </w:pPr>
      <w:r>
        <w:rPr>
          <w:color w:val="000000" w:themeColor="text1"/>
        </w:rPr>
        <w:t>De kvantitative data giver svaret – altså et resultat, som har en objektiv sandhedsværdi. De kvalitative giver derimod langt fra en sådan generel sandhedsværdi – men de udtrykker fx nogle udsagn og forklaringer, som er fremkommet i et beskrevet interview med en konkret person et konkret sted og på et bestemt tidspunkt.</w:t>
      </w:r>
    </w:p>
    <w:p w14:paraId="3F4D4550" w14:textId="77777777" w:rsidR="004A52E0" w:rsidRDefault="004A52E0" w:rsidP="004A52E0">
      <w:pPr>
        <w:spacing w:after="0"/>
        <w:rPr>
          <w:color w:val="000000" w:themeColor="text1"/>
        </w:rPr>
      </w:pPr>
    </w:p>
    <w:p w14:paraId="1268F4DE" w14:textId="77777777" w:rsidR="004A52E0" w:rsidRDefault="004A52E0" w:rsidP="004A52E0">
      <w:pPr>
        <w:spacing w:after="0"/>
        <w:rPr>
          <w:color w:val="000000" w:themeColor="text1"/>
        </w:rPr>
      </w:pPr>
      <w:r w:rsidRPr="003E4178">
        <w:rPr>
          <w:b/>
          <w:bCs/>
          <w:color w:val="000000" w:themeColor="text1"/>
        </w:rPr>
        <w:t>Kvantitative data</w:t>
      </w:r>
      <w:r>
        <w:rPr>
          <w:color w:val="000000" w:themeColor="text1"/>
        </w:rPr>
        <w:t xml:space="preserve"> vil typisk være mængdebestemte (talmængde) fx:</w:t>
      </w:r>
    </w:p>
    <w:p w14:paraId="5F86A437" w14:textId="77777777" w:rsidR="004A52E0" w:rsidRPr="003E4178" w:rsidRDefault="004A52E0" w:rsidP="004A52E0">
      <w:pPr>
        <w:pStyle w:val="Listeafsnit"/>
        <w:numPr>
          <w:ilvl w:val="0"/>
          <w:numId w:val="26"/>
        </w:numPr>
        <w:spacing w:after="0" w:line="276" w:lineRule="auto"/>
        <w:rPr>
          <w:color w:val="000000" w:themeColor="text1"/>
        </w:rPr>
      </w:pPr>
      <w:r w:rsidRPr="003E4178">
        <w:rPr>
          <w:color w:val="000000" w:themeColor="text1"/>
        </w:rPr>
        <w:t>Forbruget af en vare</w:t>
      </w:r>
    </w:p>
    <w:p w14:paraId="4B56BB54" w14:textId="77777777" w:rsidR="004A52E0" w:rsidRPr="003E4178" w:rsidRDefault="004A52E0" w:rsidP="004A52E0">
      <w:pPr>
        <w:pStyle w:val="Listeafsnit"/>
        <w:numPr>
          <w:ilvl w:val="0"/>
          <w:numId w:val="26"/>
        </w:numPr>
        <w:spacing w:after="0" w:line="276" w:lineRule="auto"/>
        <w:rPr>
          <w:color w:val="000000" w:themeColor="text1"/>
        </w:rPr>
      </w:pPr>
      <w:r w:rsidRPr="003E4178">
        <w:rPr>
          <w:color w:val="000000" w:themeColor="text1"/>
        </w:rPr>
        <w:t>Antallet af sygedage</w:t>
      </w:r>
    </w:p>
    <w:p w14:paraId="595D6E30" w14:textId="77777777" w:rsidR="004A52E0" w:rsidRPr="003E4178" w:rsidRDefault="004A52E0" w:rsidP="004A52E0">
      <w:pPr>
        <w:pStyle w:val="Listeafsnit"/>
        <w:numPr>
          <w:ilvl w:val="0"/>
          <w:numId w:val="26"/>
        </w:numPr>
        <w:spacing w:after="0" w:line="276" w:lineRule="auto"/>
        <w:rPr>
          <w:color w:val="000000" w:themeColor="text1"/>
        </w:rPr>
      </w:pPr>
      <w:r w:rsidRPr="003E4178">
        <w:rPr>
          <w:color w:val="000000" w:themeColor="text1"/>
        </w:rPr>
        <w:t>Reklamationsprocenter</w:t>
      </w:r>
    </w:p>
    <w:p w14:paraId="70591E1F" w14:textId="77777777" w:rsidR="004A52E0" w:rsidRDefault="004A52E0" w:rsidP="004A52E0">
      <w:pPr>
        <w:spacing w:after="0"/>
        <w:rPr>
          <w:color w:val="000000" w:themeColor="text1"/>
        </w:rPr>
      </w:pPr>
    </w:p>
    <w:p w14:paraId="25E580AD" w14:textId="77777777" w:rsidR="004A52E0" w:rsidRDefault="004A52E0" w:rsidP="004A52E0">
      <w:pPr>
        <w:spacing w:after="0"/>
        <w:rPr>
          <w:color w:val="000000" w:themeColor="text1"/>
        </w:rPr>
      </w:pPr>
      <w:r>
        <w:rPr>
          <w:color w:val="000000" w:themeColor="text1"/>
        </w:rPr>
        <w:t xml:space="preserve">Kvantitative data </w:t>
      </w:r>
      <w:r w:rsidRPr="00CE432A">
        <w:rPr>
          <w:b/>
          <w:bCs/>
          <w:color w:val="000000" w:themeColor="text1"/>
        </w:rPr>
        <w:t xml:space="preserve">giver forklaringer og viser mulige sammenhænge </w:t>
      </w:r>
      <w:r>
        <w:rPr>
          <w:color w:val="000000" w:themeColor="text1"/>
        </w:rPr>
        <w:t>mellem årsag og virkning.</w:t>
      </w:r>
    </w:p>
    <w:p w14:paraId="70863899" w14:textId="77777777" w:rsidR="004A52E0" w:rsidRDefault="004A52E0" w:rsidP="004A52E0">
      <w:pPr>
        <w:spacing w:after="0"/>
        <w:rPr>
          <w:color w:val="000000" w:themeColor="text1"/>
        </w:rPr>
      </w:pPr>
    </w:p>
    <w:p w14:paraId="030C39C5" w14:textId="77777777" w:rsidR="004A52E0" w:rsidRDefault="004A52E0" w:rsidP="004A52E0">
      <w:pPr>
        <w:spacing w:after="0"/>
        <w:rPr>
          <w:color w:val="000000" w:themeColor="text1"/>
        </w:rPr>
      </w:pPr>
      <w:r w:rsidRPr="003E4178">
        <w:rPr>
          <w:b/>
          <w:bCs/>
          <w:color w:val="000000" w:themeColor="text1"/>
        </w:rPr>
        <w:t>Kvalitative data</w:t>
      </w:r>
      <w:r>
        <w:rPr>
          <w:color w:val="000000" w:themeColor="text1"/>
        </w:rPr>
        <w:t xml:space="preserve"> vil typisk være artsbestemt fx:</w:t>
      </w:r>
    </w:p>
    <w:p w14:paraId="0710F6AA" w14:textId="77777777" w:rsidR="004A52E0" w:rsidRPr="003E4178" w:rsidRDefault="004A52E0" w:rsidP="004A52E0">
      <w:pPr>
        <w:pStyle w:val="Listeafsnit"/>
        <w:numPr>
          <w:ilvl w:val="0"/>
          <w:numId w:val="27"/>
        </w:numPr>
        <w:spacing w:after="0" w:line="276" w:lineRule="auto"/>
        <w:rPr>
          <w:color w:val="000000" w:themeColor="text1"/>
        </w:rPr>
      </w:pPr>
      <w:r w:rsidRPr="003E4178">
        <w:rPr>
          <w:color w:val="000000" w:themeColor="text1"/>
        </w:rPr>
        <w:t>Mødereferat</w:t>
      </w:r>
    </w:p>
    <w:p w14:paraId="30D37ECD" w14:textId="77777777" w:rsidR="004A52E0" w:rsidRPr="003E4178" w:rsidRDefault="004A52E0" w:rsidP="004A52E0">
      <w:pPr>
        <w:pStyle w:val="Listeafsnit"/>
        <w:numPr>
          <w:ilvl w:val="0"/>
          <w:numId w:val="27"/>
        </w:numPr>
        <w:spacing w:after="0" w:line="276" w:lineRule="auto"/>
        <w:rPr>
          <w:color w:val="000000" w:themeColor="text1"/>
        </w:rPr>
      </w:pPr>
      <w:r w:rsidRPr="003E4178">
        <w:rPr>
          <w:color w:val="000000" w:themeColor="text1"/>
        </w:rPr>
        <w:t>Optagelse af interviews</w:t>
      </w:r>
    </w:p>
    <w:p w14:paraId="3CB43AEE" w14:textId="77777777" w:rsidR="004A52E0" w:rsidRPr="003E4178" w:rsidRDefault="004A52E0" w:rsidP="004A52E0">
      <w:pPr>
        <w:pStyle w:val="Listeafsnit"/>
        <w:numPr>
          <w:ilvl w:val="0"/>
          <w:numId w:val="27"/>
        </w:numPr>
        <w:spacing w:after="0" w:line="276" w:lineRule="auto"/>
        <w:rPr>
          <w:color w:val="000000" w:themeColor="text1"/>
        </w:rPr>
      </w:pPr>
      <w:r w:rsidRPr="003E4178">
        <w:rPr>
          <w:color w:val="000000" w:themeColor="text1"/>
        </w:rPr>
        <w:t>Filmoptagelser</w:t>
      </w:r>
    </w:p>
    <w:p w14:paraId="69459D74" w14:textId="77777777" w:rsidR="004A52E0" w:rsidRPr="003E4178" w:rsidRDefault="004A52E0" w:rsidP="004A52E0">
      <w:pPr>
        <w:pStyle w:val="Listeafsnit"/>
        <w:numPr>
          <w:ilvl w:val="0"/>
          <w:numId w:val="27"/>
        </w:numPr>
        <w:spacing w:after="0" w:line="276" w:lineRule="auto"/>
        <w:rPr>
          <w:color w:val="000000" w:themeColor="text1"/>
        </w:rPr>
      </w:pPr>
      <w:r w:rsidRPr="003E4178">
        <w:rPr>
          <w:color w:val="000000" w:themeColor="text1"/>
        </w:rPr>
        <w:t>Observationer</w:t>
      </w:r>
    </w:p>
    <w:p w14:paraId="2EB65D55" w14:textId="77777777" w:rsidR="004A52E0" w:rsidRDefault="004A52E0" w:rsidP="004A52E0">
      <w:pPr>
        <w:spacing w:after="0"/>
        <w:rPr>
          <w:color w:val="000000" w:themeColor="text1"/>
        </w:rPr>
      </w:pPr>
    </w:p>
    <w:p w14:paraId="252758D4" w14:textId="77777777" w:rsidR="004A52E0" w:rsidRDefault="004A52E0" w:rsidP="004A52E0">
      <w:pPr>
        <w:spacing w:after="0"/>
        <w:rPr>
          <w:color w:val="000000" w:themeColor="text1"/>
        </w:rPr>
      </w:pPr>
      <w:r>
        <w:rPr>
          <w:color w:val="000000" w:themeColor="text1"/>
        </w:rPr>
        <w:t xml:space="preserve">Kvalitative data er med til at give </w:t>
      </w:r>
      <w:r w:rsidRPr="00CE432A">
        <w:rPr>
          <w:b/>
          <w:bCs/>
          <w:color w:val="000000" w:themeColor="text1"/>
        </w:rPr>
        <w:t>en øget forståelse</w:t>
      </w:r>
      <w:r>
        <w:rPr>
          <w:color w:val="000000" w:themeColor="text1"/>
        </w:rPr>
        <w:t xml:space="preserve"> af mulige årsager og virkninger.</w:t>
      </w:r>
    </w:p>
    <w:p w14:paraId="58C1FD76" w14:textId="56FA6764" w:rsidR="00881D7C" w:rsidRDefault="00881D7C" w:rsidP="00881D7C">
      <w:pPr>
        <w:spacing w:after="0"/>
        <w:rPr>
          <w:b/>
          <w:color w:val="000000" w:themeColor="text1"/>
        </w:rPr>
      </w:pPr>
    </w:p>
    <w:p w14:paraId="1B29174D" w14:textId="186238B4" w:rsidR="00870BF9" w:rsidRPr="003E4178" w:rsidRDefault="00870BF9" w:rsidP="00870BF9">
      <w:pPr>
        <w:spacing w:after="0"/>
        <w:rPr>
          <w:b/>
          <w:bCs/>
          <w:color w:val="000000" w:themeColor="text1"/>
        </w:rPr>
      </w:pPr>
      <w:r w:rsidRPr="003E4178">
        <w:rPr>
          <w:b/>
          <w:bCs/>
          <w:color w:val="000000" w:themeColor="text1"/>
        </w:rPr>
        <w:t xml:space="preserve">Valg af </w:t>
      </w:r>
      <w:r>
        <w:rPr>
          <w:b/>
          <w:bCs/>
          <w:color w:val="000000" w:themeColor="text1"/>
        </w:rPr>
        <w:t>dataindsamlingsmetode</w:t>
      </w:r>
    </w:p>
    <w:p w14:paraId="126F95FB" w14:textId="77777777" w:rsidR="00870BF9" w:rsidRDefault="00870BF9" w:rsidP="00870BF9">
      <w:pPr>
        <w:spacing w:after="0"/>
        <w:rPr>
          <w:color w:val="000000" w:themeColor="text1"/>
        </w:rPr>
      </w:pPr>
      <w:r>
        <w:rPr>
          <w:color w:val="000000" w:themeColor="text1"/>
        </w:rPr>
        <w:t>Valg af metode behøver ikke at være et enten/eller, det er faktisk ofte en god idé at undersøge pågældende case på flere forskellige måder. Dette benævnes triangulering. Udtrykket stammer fra landmåling, og betyder, at du anvender to kendte punkter som udgangspunkt for at finde et tredje. Metodemæssig triangulering vil således sige, at man mixer kvantitative og kvalitative metoder for at kombinere sig frem til metoden, som giver de bedste data.</w:t>
      </w:r>
    </w:p>
    <w:p w14:paraId="5DD969B7" w14:textId="6A902C55" w:rsidR="00870BF9" w:rsidRDefault="00870BF9" w:rsidP="00870BF9">
      <w:pPr>
        <w:spacing w:after="0"/>
        <w:rPr>
          <w:color w:val="000000" w:themeColor="text1"/>
        </w:rPr>
      </w:pPr>
    </w:p>
    <w:p w14:paraId="24AE68BB" w14:textId="77777777" w:rsidR="00CE432A" w:rsidRDefault="00CE432A" w:rsidP="00CE432A">
      <w:pPr>
        <w:spacing w:after="0"/>
        <w:rPr>
          <w:color w:val="000000" w:themeColor="text1"/>
        </w:rPr>
      </w:pPr>
      <w:r>
        <w:rPr>
          <w:color w:val="000000" w:themeColor="text1"/>
        </w:rPr>
        <w:t>Som nævnt ovenfor er der stor forskel på dataindsamlingsteknikker ved anvendelse af kvantitative og kvalitative metoder. De kvantitative metoder er fokuseret på mængdebestemmelse og årsagsforklaring, mens de kvalitative er fokuseret på artsbestemmelse og forståelse af helheden.</w:t>
      </w:r>
    </w:p>
    <w:p w14:paraId="51F491F8" w14:textId="47F2813F" w:rsidR="006F4B53" w:rsidRDefault="006F4B53">
      <w:pPr>
        <w:rPr>
          <w:color w:val="000000" w:themeColor="text1"/>
        </w:rPr>
      </w:pPr>
      <w:r>
        <w:rPr>
          <w:color w:val="000000" w:themeColor="text1"/>
        </w:rPr>
        <w:br w:type="page"/>
      </w:r>
    </w:p>
    <w:p w14:paraId="3D5537D6" w14:textId="77777777" w:rsidR="00CE432A" w:rsidRDefault="00CE432A" w:rsidP="00CE432A">
      <w:pPr>
        <w:spacing w:after="0"/>
        <w:rPr>
          <w:color w:val="000000" w:themeColor="text1"/>
        </w:rPr>
      </w:pPr>
    </w:p>
    <w:p w14:paraId="5A8F8A2C" w14:textId="14CAECFE" w:rsidR="006F4B53" w:rsidRPr="006F4B53" w:rsidRDefault="006F4B53" w:rsidP="00CE432A">
      <w:pPr>
        <w:spacing w:after="0"/>
        <w:rPr>
          <w:b/>
          <w:bCs/>
          <w:color w:val="000000" w:themeColor="text1"/>
        </w:rPr>
      </w:pPr>
      <w:r>
        <w:rPr>
          <w:b/>
          <w:bCs/>
          <w:color w:val="000000" w:themeColor="text1"/>
        </w:rPr>
        <w:t>S</w:t>
      </w:r>
      <w:r w:rsidRPr="006F4B53">
        <w:rPr>
          <w:b/>
          <w:bCs/>
          <w:color w:val="000000" w:themeColor="text1"/>
        </w:rPr>
        <w:t>pørgeskemateknikken og interviewteknikken</w:t>
      </w:r>
    </w:p>
    <w:p w14:paraId="2E90AE3D" w14:textId="04FF8B4C" w:rsidR="00CE432A" w:rsidRDefault="00CE432A" w:rsidP="00CE432A">
      <w:pPr>
        <w:spacing w:after="0"/>
        <w:rPr>
          <w:color w:val="000000" w:themeColor="text1"/>
        </w:rPr>
      </w:pPr>
      <w:r>
        <w:rPr>
          <w:color w:val="000000" w:themeColor="text1"/>
        </w:rPr>
        <w:t>I nedenstående oversigt ses forskellene på henholdsvis spørgeskemateknikken og interviewteknikken.</w:t>
      </w:r>
    </w:p>
    <w:p w14:paraId="637A0776" w14:textId="6C2FEB82" w:rsidR="00CE432A" w:rsidRDefault="00CE432A" w:rsidP="00CE432A">
      <w:pPr>
        <w:spacing w:after="0"/>
        <w:rPr>
          <w:color w:val="000000" w:themeColor="text1"/>
        </w:rPr>
      </w:pPr>
    </w:p>
    <w:tbl>
      <w:tblPr>
        <w:tblStyle w:val="Tabel-Gitter"/>
        <w:tblW w:w="0" w:type="auto"/>
        <w:tblLook w:val="04A0" w:firstRow="1" w:lastRow="0" w:firstColumn="1" w:lastColumn="0" w:noHBand="0" w:noVBand="1"/>
      </w:tblPr>
      <w:tblGrid>
        <w:gridCol w:w="3209"/>
        <w:gridCol w:w="3209"/>
        <w:gridCol w:w="3210"/>
      </w:tblGrid>
      <w:tr w:rsidR="00CE432A" w14:paraId="3EA25861" w14:textId="77777777" w:rsidTr="0082056C">
        <w:trPr>
          <w:trHeight w:val="567"/>
        </w:trPr>
        <w:tc>
          <w:tcPr>
            <w:tcW w:w="9628" w:type="dxa"/>
            <w:gridSpan w:val="3"/>
            <w:shd w:val="clear" w:color="auto" w:fill="D9D9D9" w:themeFill="background1" w:themeFillShade="D9"/>
            <w:vAlign w:val="center"/>
          </w:tcPr>
          <w:p w14:paraId="4B5CB541" w14:textId="2AE5C64C" w:rsidR="00CE432A" w:rsidRPr="00CE432A" w:rsidRDefault="00CE432A" w:rsidP="0082056C">
            <w:pPr>
              <w:jc w:val="center"/>
              <w:rPr>
                <w:b/>
                <w:bCs/>
                <w:color w:val="000000" w:themeColor="text1"/>
              </w:rPr>
            </w:pPr>
            <w:r w:rsidRPr="00CE432A">
              <w:rPr>
                <w:b/>
                <w:bCs/>
                <w:color w:val="000000" w:themeColor="text1"/>
              </w:rPr>
              <w:t>Dataindsamlingsteknik – forskel mellem spørgeskema og interview</w:t>
            </w:r>
          </w:p>
        </w:tc>
      </w:tr>
      <w:tr w:rsidR="00CE432A" w14:paraId="36545A08" w14:textId="77777777" w:rsidTr="0082056C">
        <w:trPr>
          <w:trHeight w:val="567"/>
        </w:trPr>
        <w:tc>
          <w:tcPr>
            <w:tcW w:w="3209" w:type="dxa"/>
            <w:shd w:val="clear" w:color="auto" w:fill="F2F2F2" w:themeFill="background1" w:themeFillShade="F2"/>
            <w:vAlign w:val="center"/>
          </w:tcPr>
          <w:p w14:paraId="75254BF0" w14:textId="7685D7AD" w:rsidR="00CE432A" w:rsidRPr="0082056C" w:rsidRDefault="0082056C" w:rsidP="0082056C">
            <w:pPr>
              <w:rPr>
                <w:b/>
                <w:bCs/>
                <w:color w:val="000000" w:themeColor="text1"/>
              </w:rPr>
            </w:pPr>
            <w:r w:rsidRPr="0082056C">
              <w:rPr>
                <w:b/>
                <w:bCs/>
                <w:color w:val="000000" w:themeColor="text1"/>
              </w:rPr>
              <w:t>Faktorer</w:t>
            </w:r>
          </w:p>
        </w:tc>
        <w:tc>
          <w:tcPr>
            <w:tcW w:w="3209" w:type="dxa"/>
            <w:shd w:val="clear" w:color="auto" w:fill="F2F2F2" w:themeFill="background1" w:themeFillShade="F2"/>
            <w:vAlign w:val="center"/>
          </w:tcPr>
          <w:p w14:paraId="32DF3A10" w14:textId="10382C59" w:rsidR="00CE432A" w:rsidRPr="0082056C" w:rsidRDefault="00CE432A" w:rsidP="0082056C">
            <w:pPr>
              <w:jc w:val="center"/>
              <w:rPr>
                <w:b/>
                <w:bCs/>
                <w:color w:val="000000" w:themeColor="text1"/>
              </w:rPr>
            </w:pPr>
            <w:r w:rsidRPr="0082056C">
              <w:rPr>
                <w:b/>
                <w:bCs/>
                <w:color w:val="000000" w:themeColor="text1"/>
              </w:rPr>
              <w:t>Spørgeskema</w:t>
            </w:r>
          </w:p>
        </w:tc>
        <w:tc>
          <w:tcPr>
            <w:tcW w:w="3210" w:type="dxa"/>
            <w:shd w:val="clear" w:color="auto" w:fill="F2F2F2" w:themeFill="background1" w:themeFillShade="F2"/>
            <w:vAlign w:val="center"/>
          </w:tcPr>
          <w:p w14:paraId="38C345AA" w14:textId="1806534C" w:rsidR="00CE432A" w:rsidRPr="0082056C" w:rsidRDefault="0082056C" w:rsidP="0082056C">
            <w:pPr>
              <w:jc w:val="center"/>
              <w:rPr>
                <w:b/>
                <w:bCs/>
                <w:color w:val="000000" w:themeColor="text1"/>
              </w:rPr>
            </w:pPr>
            <w:r w:rsidRPr="0082056C">
              <w:rPr>
                <w:b/>
                <w:bCs/>
                <w:color w:val="000000" w:themeColor="text1"/>
              </w:rPr>
              <w:t>Interview</w:t>
            </w:r>
          </w:p>
        </w:tc>
      </w:tr>
      <w:tr w:rsidR="00CE432A" w14:paraId="00BD5F95" w14:textId="77777777" w:rsidTr="0082056C">
        <w:trPr>
          <w:trHeight w:val="567"/>
        </w:trPr>
        <w:tc>
          <w:tcPr>
            <w:tcW w:w="3209" w:type="dxa"/>
            <w:vAlign w:val="center"/>
          </w:tcPr>
          <w:p w14:paraId="5D0EC57D" w14:textId="1519255F" w:rsidR="00CE432A" w:rsidRPr="0082056C" w:rsidRDefault="0082056C" w:rsidP="0082056C">
            <w:pPr>
              <w:rPr>
                <w:b/>
                <w:bCs/>
                <w:color w:val="000000" w:themeColor="text1"/>
              </w:rPr>
            </w:pPr>
            <w:r w:rsidRPr="0082056C">
              <w:rPr>
                <w:b/>
                <w:bCs/>
                <w:color w:val="000000" w:themeColor="text1"/>
              </w:rPr>
              <w:t>Tidsforbrug</w:t>
            </w:r>
          </w:p>
        </w:tc>
        <w:tc>
          <w:tcPr>
            <w:tcW w:w="3209" w:type="dxa"/>
            <w:vAlign w:val="center"/>
          </w:tcPr>
          <w:p w14:paraId="1ABB2B6C" w14:textId="239A16F6" w:rsidR="00CE432A" w:rsidRDefault="0082056C" w:rsidP="0082056C">
            <w:pPr>
              <w:jc w:val="center"/>
              <w:rPr>
                <w:color w:val="000000" w:themeColor="text1"/>
              </w:rPr>
            </w:pPr>
            <w:r>
              <w:rPr>
                <w:color w:val="000000" w:themeColor="text1"/>
              </w:rPr>
              <w:t>Lille</w:t>
            </w:r>
          </w:p>
        </w:tc>
        <w:tc>
          <w:tcPr>
            <w:tcW w:w="3210" w:type="dxa"/>
            <w:vAlign w:val="center"/>
          </w:tcPr>
          <w:p w14:paraId="197D8E00" w14:textId="2D917860" w:rsidR="00CE432A" w:rsidRDefault="0082056C" w:rsidP="0082056C">
            <w:pPr>
              <w:jc w:val="center"/>
              <w:rPr>
                <w:color w:val="000000" w:themeColor="text1"/>
              </w:rPr>
            </w:pPr>
            <w:r>
              <w:rPr>
                <w:color w:val="000000" w:themeColor="text1"/>
              </w:rPr>
              <w:t>Stort</w:t>
            </w:r>
          </w:p>
        </w:tc>
      </w:tr>
      <w:tr w:rsidR="00CE432A" w14:paraId="64C03B4F" w14:textId="77777777" w:rsidTr="0082056C">
        <w:trPr>
          <w:trHeight w:val="567"/>
        </w:trPr>
        <w:tc>
          <w:tcPr>
            <w:tcW w:w="3209" w:type="dxa"/>
            <w:vAlign w:val="center"/>
          </w:tcPr>
          <w:p w14:paraId="7C0898D6" w14:textId="3674882F" w:rsidR="00CE432A" w:rsidRPr="0082056C" w:rsidRDefault="0082056C" w:rsidP="0082056C">
            <w:pPr>
              <w:rPr>
                <w:b/>
                <w:bCs/>
                <w:color w:val="000000" w:themeColor="text1"/>
              </w:rPr>
            </w:pPr>
            <w:r w:rsidRPr="0082056C">
              <w:rPr>
                <w:b/>
                <w:bCs/>
                <w:color w:val="000000" w:themeColor="text1"/>
              </w:rPr>
              <w:t>Analyse af svar</w:t>
            </w:r>
          </w:p>
        </w:tc>
        <w:tc>
          <w:tcPr>
            <w:tcW w:w="3209" w:type="dxa"/>
            <w:vAlign w:val="center"/>
          </w:tcPr>
          <w:p w14:paraId="70DC5568" w14:textId="39C60856" w:rsidR="00CE432A" w:rsidRDefault="0082056C" w:rsidP="0082056C">
            <w:pPr>
              <w:jc w:val="center"/>
              <w:rPr>
                <w:color w:val="000000" w:themeColor="text1"/>
              </w:rPr>
            </w:pPr>
            <w:r>
              <w:rPr>
                <w:color w:val="000000" w:themeColor="text1"/>
              </w:rPr>
              <w:t>Let</w:t>
            </w:r>
          </w:p>
        </w:tc>
        <w:tc>
          <w:tcPr>
            <w:tcW w:w="3210" w:type="dxa"/>
            <w:vAlign w:val="center"/>
          </w:tcPr>
          <w:p w14:paraId="4FC57256" w14:textId="459D9B5D" w:rsidR="00CE432A" w:rsidRDefault="0082056C" w:rsidP="0082056C">
            <w:pPr>
              <w:jc w:val="center"/>
              <w:rPr>
                <w:color w:val="000000" w:themeColor="text1"/>
              </w:rPr>
            </w:pPr>
            <w:r>
              <w:rPr>
                <w:color w:val="000000" w:themeColor="text1"/>
              </w:rPr>
              <w:t>Sværere</w:t>
            </w:r>
          </w:p>
        </w:tc>
      </w:tr>
      <w:tr w:rsidR="00CE432A" w14:paraId="13B0CF79" w14:textId="77777777" w:rsidTr="0082056C">
        <w:trPr>
          <w:trHeight w:val="567"/>
        </w:trPr>
        <w:tc>
          <w:tcPr>
            <w:tcW w:w="3209" w:type="dxa"/>
            <w:vAlign w:val="center"/>
          </w:tcPr>
          <w:p w14:paraId="3DB03F62" w14:textId="40784462" w:rsidR="00CE432A" w:rsidRPr="0082056C" w:rsidRDefault="0082056C" w:rsidP="0082056C">
            <w:pPr>
              <w:rPr>
                <w:b/>
                <w:bCs/>
                <w:color w:val="000000" w:themeColor="text1"/>
              </w:rPr>
            </w:pPr>
            <w:r w:rsidRPr="0082056C">
              <w:rPr>
                <w:b/>
                <w:bCs/>
                <w:color w:val="000000" w:themeColor="text1"/>
              </w:rPr>
              <w:t>Faste svarmuligheder</w:t>
            </w:r>
          </w:p>
        </w:tc>
        <w:tc>
          <w:tcPr>
            <w:tcW w:w="3209" w:type="dxa"/>
            <w:vAlign w:val="center"/>
          </w:tcPr>
          <w:p w14:paraId="2D7C6BD8" w14:textId="68912830" w:rsidR="00CE432A" w:rsidRDefault="0082056C" w:rsidP="0082056C">
            <w:pPr>
              <w:jc w:val="center"/>
              <w:rPr>
                <w:color w:val="000000" w:themeColor="text1"/>
              </w:rPr>
            </w:pPr>
            <w:r>
              <w:rPr>
                <w:color w:val="000000" w:themeColor="text1"/>
              </w:rPr>
              <w:t>Ja, ofte</w:t>
            </w:r>
          </w:p>
        </w:tc>
        <w:tc>
          <w:tcPr>
            <w:tcW w:w="3210" w:type="dxa"/>
            <w:vAlign w:val="center"/>
          </w:tcPr>
          <w:p w14:paraId="1941FDC3" w14:textId="79AE5D17" w:rsidR="00CE432A" w:rsidRDefault="0082056C" w:rsidP="0082056C">
            <w:pPr>
              <w:jc w:val="center"/>
              <w:rPr>
                <w:color w:val="000000" w:themeColor="text1"/>
              </w:rPr>
            </w:pPr>
            <w:r>
              <w:rPr>
                <w:color w:val="000000" w:themeColor="text1"/>
              </w:rPr>
              <w:t>Nej, sjældent</w:t>
            </w:r>
          </w:p>
        </w:tc>
      </w:tr>
      <w:tr w:rsidR="00CE432A" w14:paraId="3F247996" w14:textId="77777777" w:rsidTr="0082056C">
        <w:trPr>
          <w:trHeight w:val="567"/>
        </w:trPr>
        <w:tc>
          <w:tcPr>
            <w:tcW w:w="3209" w:type="dxa"/>
            <w:vAlign w:val="center"/>
          </w:tcPr>
          <w:p w14:paraId="01142030" w14:textId="21D2AC97" w:rsidR="00CE432A" w:rsidRPr="0082056C" w:rsidRDefault="0082056C" w:rsidP="0082056C">
            <w:pPr>
              <w:rPr>
                <w:b/>
                <w:bCs/>
                <w:color w:val="000000" w:themeColor="text1"/>
              </w:rPr>
            </w:pPr>
            <w:r w:rsidRPr="0082056C">
              <w:rPr>
                <w:b/>
                <w:bCs/>
                <w:color w:val="000000" w:themeColor="text1"/>
              </w:rPr>
              <w:t>Åbne svarmuligheder</w:t>
            </w:r>
          </w:p>
        </w:tc>
        <w:tc>
          <w:tcPr>
            <w:tcW w:w="3209" w:type="dxa"/>
            <w:vAlign w:val="center"/>
          </w:tcPr>
          <w:p w14:paraId="7C2392FF" w14:textId="31D8FB5D" w:rsidR="00CE432A" w:rsidRDefault="0082056C" w:rsidP="0082056C">
            <w:pPr>
              <w:jc w:val="center"/>
              <w:rPr>
                <w:color w:val="000000" w:themeColor="text1"/>
              </w:rPr>
            </w:pPr>
            <w:r>
              <w:rPr>
                <w:color w:val="000000" w:themeColor="text1"/>
              </w:rPr>
              <w:t>Nej sjældent</w:t>
            </w:r>
          </w:p>
        </w:tc>
        <w:tc>
          <w:tcPr>
            <w:tcW w:w="3210" w:type="dxa"/>
            <w:vAlign w:val="center"/>
          </w:tcPr>
          <w:p w14:paraId="7BCB3E5D" w14:textId="6DC12EF9" w:rsidR="00CE432A" w:rsidRDefault="0082056C" w:rsidP="0082056C">
            <w:pPr>
              <w:jc w:val="center"/>
              <w:rPr>
                <w:color w:val="000000" w:themeColor="text1"/>
              </w:rPr>
            </w:pPr>
            <w:r>
              <w:rPr>
                <w:color w:val="000000" w:themeColor="text1"/>
              </w:rPr>
              <w:t>Ja, ofte</w:t>
            </w:r>
          </w:p>
        </w:tc>
      </w:tr>
      <w:tr w:rsidR="00CE432A" w14:paraId="102BDEFC" w14:textId="77777777" w:rsidTr="0082056C">
        <w:trPr>
          <w:trHeight w:val="567"/>
        </w:trPr>
        <w:tc>
          <w:tcPr>
            <w:tcW w:w="3209" w:type="dxa"/>
            <w:vAlign w:val="center"/>
          </w:tcPr>
          <w:p w14:paraId="75593672" w14:textId="35EED800" w:rsidR="00CE432A" w:rsidRPr="0082056C" w:rsidRDefault="0082056C" w:rsidP="0082056C">
            <w:pPr>
              <w:rPr>
                <w:b/>
                <w:bCs/>
                <w:color w:val="000000" w:themeColor="text1"/>
              </w:rPr>
            </w:pPr>
            <w:r w:rsidRPr="0082056C">
              <w:rPr>
                <w:b/>
                <w:bCs/>
                <w:color w:val="000000" w:themeColor="text1"/>
              </w:rPr>
              <w:t>Kommunikation</w:t>
            </w:r>
          </w:p>
        </w:tc>
        <w:tc>
          <w:tcPr>
            <w:tcW w:w="3209" w:type="dxa"/>
            <w:vAlign w:val="center"/>
          </w:tcPr>
          <w:p w14:paraId="7A8AB423" w14:textId="69E88494" w:rsidR="00CE432A" w:rsidRDefault="0082056C" w:rsidP="0082056C">
            <w:pPr>
              <w:jc w:val="center"/>
              <w:rPr>
                <w:color w:val="000000" w:themeColor="text1"/>
              </w:rPr>
            </w:pPr>
            <w:r>
              <w:rPr>
                <w:color w:val="000000" w:themeColor="text1"/>
              </w:rPr>
              <w:t>Envejs</w:t>
            </w:r>
          </w:p>
        </w:tc>
        <w:tc>
          <w:tcPr>
            <w:tcW w:w="3210" w:type="dxa"/>
            <w:vAlign w:val="center"/>
          </w:tcPr>
          <w:p w14:paraId="362DA551" w14:textId="4A3184A6" w:rsidR="00CE432A" w:rsidRDefault="0082056C" w:rsidP="0082056C">
            <w:pPr>
              <w:jc w:val="center"/>
              <w:rPr>
                <w:color w:val="000000" w:themeColor="text1"/>
              </w:rPr>
            </w:pPr>
            <w:r>
              <w:rPr>
                <w:color w:val="000000" w:themeColor="text1"/>
              </w:rPr>
              <w:t>Tovejs</w:t>
            </w:r>
          </w:p>
        </w:tc>
      </w:tr>
      <w:tr w:rsidR="00CE432A" w14:paraId="036670D0" w14:textId="77777777" w:rsidTr="0082056C">
        <w:trPr>
          <w:trHeight w:val="567"/>
        </w:trPr>
        <w:tc>
          <w:tcPr>
            <w:tcW w:w="3209" w:type="dxa"/>
            <w:vAlign w:val="center"/>
          </w:tcPr>
          <w:p w14:paraId="7E1612C1" w14:textId="11DA7205" w:rsidR="00CE432A" w:rsidRPr="0082056C" w:rsidRDefault="0082056C" w:rsidP="0082056C">
            <w:pPr>
              <w:rPr>
                <w:b/>
                <w:bCs/>
                <w:color w:val="000000" w:themeColor="text1"/>
              </w:rPr>
            </w:pPr>
            <w:r w:rsidRPr="0082056C">
              <w:rPr>
                <w:b/>
                <w:bCs/>
                <w:color w:val="000000" w:themeColor="text1"/>
              </w:rPr>
              <w:t>Muligheder for anonymitet</w:t>
            </w:r>
          </w:p>
        </w:tc>
        <w:tc>
          <w:tcPr>
            <w:tcW w:w="3209" w:type="dxa"/>
            <w:vAlign w:val="center"/>
          </w:tcPr>
          <w:p w14:paraId="2FDA7292" w14:textId="7AB10F86" w:rsidR="00CE432A" w:rsidRDefault="0082056C" w:rsidP="0082056C">
            <w:pPr>
              <w:jc w:val="center"/>
              <w:rPr>
                <w:color w:val="000000" w:themeColor="text1"/>
              </w:rPr>
            </w:pPr>
            <w:r>
              <w:rPr>
                <w:color w:val="000000" w:themeColor="text1"/>
              </w:rPr>
              <w:t>ja</w:t>
            </w:r>
          </w:p>
        </w:tc>
        <w:tc>
          <w:tcPr>
            <w:tcW w:w="3210" w:type="dxa"/>
            <w:vAlign w:val="center"/>
          </w:tcPr>
          <w:p w14:paraId="6A6A19A3" w14:textId="2AE1A6DE" w:rsidR="00CE432A" w:rsidRDefault="0082056C" w:rsidP="0082056C">
            <w:pPr>
              <w:jc w:val="center"/>
              <w:rPr>
                <w:color w:val="000000" w:themeColor="text1"/>
              </w:rPr>
            </w:pPr>
            <w:r>
              <w:rPr>
                <w:color w:val="000000" w:themeColor="text1"/>
              </w:rPr>
              <w:t>Nej</w:t>
            </w:r>
          </w:p>
        </w:tc>
      </w:tr>
    </w:tbl>
    <w:p w14:paraId="6C964786" w14:textId="77777777" w:rsidR="00CE432A" w:rsidRPr="00D67F1D" w:rsidRDefault="00CE432A" w:rsidP="00CE432A">
      <w:pPr>
        <w:spacing w:after="0"/>
        <w:rPr>
          <w:color w:val="000000" w:themeColor="text1"/>
        </w:rPr>
      </w:pPr>
    </w:p>
    <w:p w14:paraId="5C42CA3A" w14:textId="77777777" w:rsidR="00CE432A" w:rsidRPr="00D67F1D" w:rsidRDefault="00CE432A" w:rsidP="00CE432A">
      <w:pPr>
        <w:spacing w:after="0"/>
        <w:rPr>
          <w:b/>
          <w:bCs/>
          <w:color w:val="000000" w:themeColor="text1"/>
        </w:rPr>
      </w:pPr>
      <w:r w:rsidRPr="00D67F1D">
        <w:rPr>
          <w:b/>
          <w:bCs/>
          <w:color w:val="000000" w:themeColor="text1"/>
        </w:rPr>
        <w:t>Spørgeskema</w:t>
      </w:r>
    </w:p>
    <w:p w14:paraId="0954F84D" w14:textId="7DC6AC2A" w:rsidR="00CE432A" w:rsidRDefault="00CE432A" w:rsidP="00CE432A">
      <w:pPr>
        <w:spacing w:after="0"/>
        <w:rPr>
          <w:color w:val="000000" w:themeColor="text1"/>
        </w:rPr>
      </w:pPr>
      <w:r>
        <w:rPr>
          <w:color w:val="000000" w:themeColor="text1"/>
        </w:rPr>
        <w:t xml:space="preserve">Af </w:t>
      </w:r>
      <w:r w:rsidR="0082056C">
        <w:rPr>
          <w:color w:val="000000" w:themeColor="text1"/>
        </w:rPr>
        <w:t xml:space="preserve">ovenstående figur </w:t>
      </w:r>
      <w:r>
        <w:rPr>
          <w:color w:val="000000" w:themeColor="text1"/>
        </w:rPr>
        <w:t xml:space="preserve">fremgår det, at tidsforbruget er lille, idet der oftest er faste svarmuligheder, og undersøgelsen kan udføres på en større gruppe respondenter samtidigt. Netop de faste svarmuligheder gør analysearbejdet relativt let, idet antallet af svar inden for hver </w:t>
      </w:r>
      <w:r w:rsidR="0082056C">
        <w:rPr>
          <w:color w:val="000000" w:themeColor="text1"/>
        </w:rPr>
        <w:t>kategori</w:t>
      </w:r>
      <w:r>
        <w:rPr>
          <w:color w:val="000000" w:themeColor="text1"/>
        </w:rPr>
        <w:t xml:space="preserve"> kan optælles.</w:t>
      </w:r>
    </w:p>
    <w:p w14:paraId="1BC664A9" w14:textId="77777777" w:rsidR="00CE432A" w:rsidRDefault="00CE432A" w:rsidP="00CE432A">
      <w:pPr>
        <w:spacing w:after="0"/>
        <w:rPr>
          <w:color w:val="000000" w:themeColor="text1"/>
        </w:rPr>
      </w:pPr>
    </w:p>
    <w:p w14:paraId="25107433" w14:textId="77777777" w:rsidR="00CE432A" w:rsidRDefault="00CE432A" w:rsidP="00CE432A">
      <w:pPr>
        <w:spacing w:after="0"/>
        <w:rPr>
          <w:color w:val="000000" w:themeColor="text1"/>
        </w:rPr>
      </w:pPr>
      <w:r>
        <w:rPr>
          <w:color w:val="000000" w:themeColor="text1"/>
        </w:rPr>
        <w:t>At kommunikationen er envejs betyder, at du som svarperson ikke kan få supplerende oplysninger til tolkning af de enkelte spørgsmål. Til gengæld sikrer spørgeskemaet anonymitet og dermed en mere ærlig reaktion.</w:t>
      </w:r>
    </w:p>
    <w:p w14:paraId="034682FA" w14:textId="77777777" w:rsidR="00CE432A" w:rsidRDefault="00CE432A" w:rsidP="00CE432A">
      <w:pPr>
        <w:spacing w:after="0"/>
        <w:rPr>
          <w:color w:val="000000" w:themeColor="text1"/>
        </w:rPr>
      </w:pPr>
    </w:p>
    <w:p w14:paraId="431B5802" w14:textId="2AFEA9F3" w:rsidR="00CE432A" w:rsidRDefault="00CE432A" w:rsidP="00CE432A">
      <w:pPr>
        <w:spacing w:after="0"/>
        <w:rPr>
          <w:color w:val="000000" w:themeColor="text1"/>
        </w:rPr>
      </w:pPr>
      <w:r>
        <w:rPr>
          <w:color w:val="000000" w:themeColor="text1"/>
        </w:rPr>
        <w:t xml:space="preserve">Spørgeskemaets indehold er udelukkende baseret på forhold, du har observeret, og </w:t>
      </w:r>
      <w:r w:rsidR="00CB76EF">
        <w:rPr>
          <w:color w:val="000000" w:themeColor="text1"/>
        </w:rPr>
        <w:t>forestillinger</w:t>
      </w:r>
      <w:r>
        <w:rPr>
          <w:color w:val="000000" w:themeColor="text1"/>
        </w:rPr>
        <w:t xml:space="preserve"> du på forhånd kan gøre dig. Et spørgeskema vil derfor være et godt udgangspunkt for en rimelig objektiv beskrivelse af en situation.</w:t>
      </w:r>
    </w:p>
    <w:p w14:paraId="0B0C1E7F" w14:textId="77777777" w:rsidR="00CE432A" w:rsidRDefault="00CE432A" w:rsidP="00CE432A">
      <w:pPr>
        <w:spacing w:after="0"/>
        <w:rPr>
          <w:color w:val="000000" w:themeColor="text1"/>
        </w:rPr>
      </w:pPr>
    </w:p>
    <w:p w14:paraId="6AFAA97A" w14:textId="77777777" w:rsidR="00CE432A" w:rsidRPr="00D67F1D" w:rsidRDefault="00CE432A" w:rsidP="00CE432A">
      <w:pPr>
        <w:spacing w:after="0"/>
        <w:rPr>
          <w:b/>
          <w:bCs/>
          <w:color w:val="000000" w:themeColor="text1"/>
        </w:rPr>
      </w:pPr>
      <w:r w:rsidRPr="00D67F1D">
        <w:rPr>
          <w:b/>
          <w:bCs/>
          <w:color w:val="000000" w:themeColor="text1"/>
        </w:rPr>
        <w:t>Interview</w:t>
      </w:r>
    </w:p>
    <w:p w14:paraId="2D44A821" w14:textId="42864986" w:rsidR="00CE432A" w:rsidRDefault="00CE432A" w:rsidP="00CE432A">
      <w:pPr>
        <w:spacing w:after="0"/>
        <w:rPr>
          <w:color w:val="000000" w:themeColor="text1"/>
        </w:rPr>
      </w:pPr>
      <w:r>
        <w:rPr>
          <w:color w:val="000000" w:themeColor="text1"/>
        </w:rPr>
        <w:t xml:space="preserve">Hvor spørgeskemaet virker objektivt, har interviewet en mere subjektiv karakter. Her kan der undervejs komme problemområder frem, som du ikke på forhånd havde forventet, og som har betydning for den interviewede. I </w:t>
      </w:r>
      <w:r w:rsidR="00E04BC3">
        <w:rPr>
          <w:color w:val="000000" w:themeColor="text1"/>
        </w:rPr>
        <w:t xml:space="preserve">ovenstående oversigt </w:t>
      </w:r>
      <w:r>
        <w:rPr>
          <w:color w:val="000000" w:themeColor="text1"/>
        </w:rPr>
        <w:t>nævnte vi, at tidsforbruget ved interview er stort. Det skyldes, at du kun kan interviewe én person/respondent ad gangen, og at du efterfølgende skal bruge meget tid på at udfærdige et referat. Til gengæld får du et mere nuanceret billede af situationen, fordi svarpersonerne kan få afklaret tvivl om forståelsen af spørgsmål og kan svare med egne ord uden at være bundet af faste svarmuligheder.</w:t>
      </w:r>
    </w:p>
    <w:p w14:paraId="3DF2C8BD" w14:textId="77777777" w:rsidR="00CE432A" w:rsidRDefault="00CE432A" w:rsidP="00CE432A">
      <w:pPr>
        <w:spacing w:after="0"/>
        <w:rPr>
          <w:color w:val="000000" w:themeColor="text1"/>
        </w:rPr>
      </w:pPr>
    </w:p>
    <w:p w14:paraId="260BD0D4" w14:textId="77777777" w:rsidR="00CE432A" w:rsidRDefault="00CE432A" w:rsidP="00CE432A">
      <w:pPr>
        <w:spacing w:after="0"/>
        <w:rPr>
          <w:color w:val="000000" w:themeColor="text1"/>
        </w:rPr>
      </w:pPr>
      <w:r>
        <w:rPr>
          <w:color w:val="000000" w:themeColor="text1"/>
        </w:rPr>
        <w:t xml:space="preserve">Tovejskommunikation betyder, at anonymitet ikke er mulig. Dette kan få konsekvenser for svarenes oprigtighed. Dette er ofte en udfordring, når der skal indsamles data til projekter, der omhandler organisatoriske emner. Hvis emnet fx er noget, der involverer forholdet til ledelsen, og der skal interviewes </w:t>
      </w:r>
      <w:r>
        <w:rPr>
          <w:color w:val="000000" w:themeColor="text1"/>
        </w:rPr>
        <w:lastRenderedPageBreak/>
        <w:t>nogle medarbejdere, kan det være svært for projektgruppen at få opbygget den fornødne tillid, så der svares ærligt og oprigtigt.</w:t>
      </w:r>
    </w:p>
    <w:p w14:paraId="2E572A83" w14:textId="77777777" w:rsidR="00CE432A" w:rsidRDefault="00CE432A" w:rsidP="00CE432A">
      <w:pPr>
        <w:spacing w:after="0"/>
        <w:rPr>
          <w:color w:val="000000" w:themeColor="text1"/>
        </w:rPr>
      </w:pPr>
    </w:p>
    <w:p w14:paraId="6106A0BB" w14:textId="77777777" w:rsidR="00CE432A" w:rsidRDefault="00CE432A" w:rsidP="00CE432A">
      <w:pPr>
        <w:spacing w:after="0"/>
        <w:rPr>
          <w:color w:val="000000" w:themeColor="text1"/>
        </w:rPr>
      </w:pPr>
      <w:r>
        <w:rPr>
          <w:color w:val="000000" w:themeColor="text1"/>
        </w:rPr>
        <w:t xml:space="preserve">Interviewteknikken kan opdeles i to kategorier. For det første det strukturerede interview, der er baseret på faste spørgsmål svarende til et spørgeskema, men hvor svarmulighederne er frie. For det andet et ramme-interview, hvor du på forhånd fastlægger spørgerammer, dvs. områder inden for hvilke du vil stille spørgsmål, men hvor selve formuleringen af spørgsmålene foretages i situationen.  </w:t>
      </w:r>
    </w:p>
    <w:p w14:paraId="5651082A" w14:textId="77777777" w:rsidR="00CE432A" w:rsidRDefault="00CE432A" w:rsidP="00CE432A">
      <w:pPr>
        <w:spacing w:after="0"/>
        <w:rPr>
          <w:color w:val="000000" w:themeColor="text1"/>
        </w:rPr>
      </w:pPr>
    </w:p>
    <w:p w14:paraId="7DB3121D" w14:textId="77777777" w:rsidR="00CE432A" w:rsidRPr="00D67F1D" w:rsidRDefault="00CE432A" w:rsidP="00CE432A">
      <w:pPr>
        <w:spacing w:after="0"/>
        <w:rPr>
          <w:b/>
          <w:bCs/>
          <w:color w:val="000000" w:themeColor="text1"/>
        </w:rPr>
      </w:pPr>
      <w:r w:rsidRPr="00D67F1D">
        <w:rPr>
          <w:b/>
          <w:bCs/>
          <w:color w:val="000000" w:themeColor="text1"/>
        </w:rPr>
        <w:t>Observation</w:t>
      </w:r>
    </w:p>
    <w:p w14:paraId="59CAE116" w14:textId="77777777" w:rsidR="00CE432A" w:rsidRDefault="00CE432A" w:rsidP="00CE432A">
      <w:pPr>
        <w:spacing w:after="0"/>
        <w:rPr>
          <w:color w:val="000000" w:themeColor="text1"/>
        </w:rPr>
      </w:pPr>
      <w:r>
        <w:rPr>
          <w:color w:val="000000" w:themeColor="text1"/>
        </w:rPr>
        <w:t xml:space="preserve">Observationer er en teknik, der kan give indsigt i fx udførelsen af konkrete arbejdsopgaver i en virksomhed. Ofte er det et godt supplement til spørgeskema og interview, idet observationer giver indblik i koordinering af arbejdsopgaver og samarbejdsmønstre, som man vanskeligt kan gennemskue ved hjælp af et spørgeskema og interview. Hertil kommer </w:t>
      </w:r>
      <w:r w:rsidRPr="00D1302D">
        <w:rPr>
          <w:b/>
          <w:bCs/>
          <w:color w:val="000000" w:themeColor="text1"/>
        </w:rPr>
        <w:t>say-do-problematikken</w:t>
      </w:r>
      <w:r>
        <w:rPr>
          <w:color w:val="000000" w:themeColor="text1"/>
        </w:rPr>
        <w:t>. Når man spørger om konkrete arbejdsopgaver, kan svaret indeholde en beskrivelse af, hvilke handlinger der burde udføres, snarere end en beskrivelse af de faktiske arbejdsopgaver, der udføres.</w:t>
      </w:r>
    </w:p>
    <w:p w14:paraId="572A0140" w14:textId="77777777" w:rsidR="00CE432A" w:rsidRDefault="00CE432A" w:rsidP="00CE432A">
      <w:pPr>
        <w:spacing w:after="0"/>
        <w:rPr>
          <w:color w:val="000000" w:themeColor="text1"/>
        </w:rPr>
      </w:pPr>
    </w:p>
    <w:p w14:paraId="017EE28C" w14:textId="77777777" w:rsidR="00CE432A" w:rsidRDefault="00CE432A" w:rsidP="00CE432A">
      <w:pPr>
        <w:spacing w:after="0"/>
        <w:rPr>
          <w:color w:val="000000" w:themeColor="text1"/>
        </w:rPr>
      </w:pPr>
      <w:r>
        <w:rPr>
          <w:color w:val="000000" w:themeColor="text1"/>
        </w:rPr>
        <w:t>Observationer kan angives på en skala med en flue-på-væggen-situation i den ene ende og deltagende observation i den anden ende. Ved flue-på-væggen-situationen drejer det sig for observatøren om at forstyrre så lidt som muligt, hvorimod du som deltagende observatør indgår i arbejdet på lige fod med de personer, der observeres.</w:t>
      </w:r>
    </w:p>
    <w:p w14:paraId="7BC5D6B8" w14:textId="77777777" w:rsidR="00CE432A" w:rsidRDefault="00CE432A" w:rsidP="00CE432A">
      <w:pPr>
        <w:spacing w:after="0"/>
        <w:rPr>
          <w:color w:val="000000" w:themeColor="text1"/>
        </w:rPr>
      </w:pPr>
    </w:p>
    <w:p w14:paraId="6FCB4415" w14:textId="77777777" w:rsidR="00CE432A" w:rsidRDefault="00CE432A" w:rsidP="00CE432A">
      <w:pPr>
        <w:spacing w:after="0"/>
        <w:rPr>
          <w:color w:val="000000" w:themeColor="text1"/>
        </w:rPr>
      </w:pPr>
      <w:r>
        <w:rPr>
          <w:color w:val="000000" w:themeColor="text1"/>
        </w:rPr>
        <w:t>Forberedelse af observation kræver, at du fastlægger, hvem og hvad der skal observeres hvor og i hvor lang tid.</w:t>
      </w:r>
    </w:p>
    <w:p w14:paraId="63FFCCF1" w14:textId="77777777" w:rsidR="00CE432A" w:rsidRDefault="00CE432A" w:rsidP="00CE432A">
      <w:pPr>
        <w:spacing w:after="0"/>
        <w:rPr>
          <w:color w:val="000000" w:themeColor="text1"/>
        </w:rPr>
      </w:pPr>
    </w:p>
    <w:p w14:paraId="6766285E" w14:textId="77777777" w:rsidR="00CE432A" w:rsidRPr="00D67F1D" w:rsidRDefault="00CE432A" w:rsidP="00CE432A">
      <w:pPr>
        <w:spacing w:after="0"/>
        <w:rPr>
          <w:b/>
          <w:bCs/>
          <w:color w:val="000000" w:themeColor="text1"/>
        </w:rPr>
      </w:pPr>
      <w:r w:rsidRPr="00D67F1D">
        <w:rPr>
          <w:b/>
          <w:bCs/>
          <w:color w:val="000000" w:themeColor="text1"/>
        </w:rPr>
        <w:t>Fokusgruppe/workshop</w:t>
      </w:r>
    </w:p>
    <w:p w14:paraId="552790CA" w14:textId="77777777" w:rsidR="00CE432A" w:rsidRDefault="00CE432A" w:rsidP="00CE432A">
      <w:pPr>
        <w:spacing w:after="0"/>
        <w:rPr>
          <w:color w:val="000000" w:themeColor="text1"/>
        </w:rPr>
      </w:pPr>
      <w:r>
        <w:rPr>
          <w:color w:val="000000" w:themeColor="text1"/>
        </w:rPr>
        <w:t>En yndet kvalitativ teknik til dataindsamling er en workshop eller en fokusgruppe, hvor deltagerne er med i udformningen af selve forløbet.</w:t>
      </w:r>
    </w:p>
    <w:p w14:paraId="69EA6BC6" w14:textId="77777777" w:rsidR="00CE432A" w:rsidRDefault="00CE432A" w:rsidP="00CE432A">
      <w:pPr>
        <w:spacing w:after="0"/>
        <w:rPr>
          <w:color w:val="000000" w:themeColor="text1"/>
        </w:rPr>
      </w:pPr>
    </w:p>
    <w:p w14:paraId="61357553" w14:textId="77777777" w:rsidR="00CE432A" w:rsidRDefault="00CE432A" w:rsidP="00CE432A">
      <w:pPr>
        <w:spacing w:after="0"/>
        <w:rPr>
          <w:color w:val="000000" w:themeColor="text1"/>
        </w:rPr>
      </w:pPr>
      <w:r>
        <w:rPr>
          <w:color w:val="000000" w:themeColor="text1"/>
        </w:rPr>
        <w:t>Man kan anvende en workshop i alle faser af et projekt. I den indledende og beskrivende fase arbejdes der med at finde de rette spørgsmål og problemer, i analysefasen for at indsamle kvalitative data og i den vurderende fase for at afprøve evt. løsningsforslag.</w:t>
      </w:r>
    </w:p>
    <w:p w14:paraId="5AE2EEA8" w14:textId="77777777" w:rsidR="00CE432A" w:rsidRDefault="00CE432A" w:rsidP="00CE432A">
      <w:pPr>
        <w:spacing w:after="0"/>
        <w:rPr>
          <w:color w:val="000000" w:themeColor="text1"/>
        </w:rPr>
      </w:pPr>
    </w:p>
    <w:tbl>
      <w:tblPr>
        <w:tblStyle w:val="Tabel-Gitter"/>
        <w:tblW w:w="0" w:type="auto"/>
        <w:tblLook w:val="04A0" w:firstRow="1" w:lastRow="0" w:firstColumn="1" w:lastColumn="0" w:noHBand="0" w:noVBand="1"/>
      </w:tblPr>
      <w:tblGrid>
        <w:gridCol w:w="9628"/>
      </w:tblGrid>
      <w:tr w:rsidR="00CE432A" w14:paraId="16325843" w14:textId="77777777" w:rsidTr="00D80401">
        <w:tc>
          <w:tcPr>
            <w:tcW w:w="9778" w:type="dxa"/>
            <w:shd w:val="clear" w:color="auto" w:fill="D9D9D9" w:themeFill="background1" w:themeFillShade="D9"/>
          </w:tcPr>
          <w:p w14:paraId="4EEA8663" w14:textId="77777777" w:rsidR="00CE432A" w:rsidRDefault="00CE432A" w:rsidP="00F36DEB">
            <w:pPr>
              <w:rPr>
                <w:color w:val="000000" w:themeColor="text1"/>
              </w:rPr>
            </w:pPr>
            <w:r>
              <w:rPr>
                <w:color w:val="000000" w:themeColor="text1"/>
              </w:rPr>
              <w:t xml:space="preserve">En </w:t>
            </w:r>
            <w:r w:rsidRPr="00742824">
              <w:rPr>
                <w:b/>
                <w:bCs/>
                <w:color w:val="000000" w:themeColor="text1"/>
              </w:rPr>
              <w:t>workshop</w:t>
            </w:r>
            <w:r>
              <w:rPr>
                <w:color w:val="000000" w:themeColor="text1"/>
              </w:rPr>
              <w:t xml:space="preserve"> er et forløb, hvor deltagere og undersøgere arbejder sammen om at udforme et fælles produkt/løsning ud fra et på forhånd fastlagt, men mere eller mindre struktureret, tema.</w:t>
            </w:r>
          </w:p>
        </w:tc>
      </w:tr>
    </w:tbl>
    <w:p w14:paraId="2470C314" w14:textId="77777777" w:rsidR="00CE432A" w:rsidRDefault="00CE432A" w:rsidP="00CE432A">
      <w:pPr>
        <w:spacing w:after="0"/>
        <w:rPr>
          <w:color w:val="000000" w:themeColor="text1"/>
        </w:rPr>
      </w:pPr>
    </w:p>
    <w:tbl>
      <w:tblPr>
        <w:tblStyle w:val="Tabel-Gitter"/>
        <w:tblW w:w="0" w:type="auto"/>
        <w:tblLook w:val="04A0" w:firstRow="1" w:lastRow="0" w:firstColumn="1" w:lastColumn="0" w:noHBand="0" w:noVBand="1"/>
      </w:tblPr>
      <w:tblGrid>
        <w:gridCol w:w="9628"/>
      </w:tblGrid>
      <w:tr w:rsidR="00CE432A" w14:paraId="232CD19F" w14:textId="77777777" w:rsidTr="00D80401">
        <w:tc>
          <w:tcPr>
            <w:tcW w:w="9778" w:type="dxa"/>
            <w:shd w:val="clear" w:color="auto" w:fill="D9D9D9" w:themeFill="background1" w:themeFillShade="D9"/>
          </w:tcPr>
          <w:p w14:paraId="14F8ADB6" w14:textId="77777777" w:rsidR="00CE432A" w:rsidRDefault="00CE432A" w:rsidP="00F36DEB">
            <w:pPr>
              <w:rPr>
                <w:color w:val="000000" w:themeColor="text1"/>
              </w:rPr>
            </w:pPr>
            <w:r>
              <w:rPr>
                <w:color w:val="000000" w:themeColor="text1"/>
              </w:rPr>
              <w:t xml:space="preserve">En </w:t>
            </w:r>
            <w:r w:rsidRPr="009C0C7B">
              <w:rPr>
                <w:b/>
                <w:bCs/>
                <w:color w:val="000000" w:themeColor="text1"/>
              </w:rPr>
              <w:t>fokusgruppe</w:t>
            </w:r>
            <w:r>
              <w:rPr>
                <w:color w:val="000000" w:themeColor="text1"/>
              </w:rPr>
              <w:t xml:space="preserve"> er en form for kvalitativ dataindsamling, hvor en gruppe på ca. 5-8 deltagere drøfter bestemte spørgsmål og emner.</w:t>
            </w:r>
          </w:p>
        </w:tc>
      </w:tr>
    </w:tbl>
    <w:p w14:paraId="09728493" w14:textId="77777777" w:rsidR="00CE432A" w:rsidRDefault="00CE432A" w:rsidP="00CE432A">
      <w:pPr>
        <w:spacing w:after="0"/>
        <w:rPr>
          <w:color w:val="000000" w:themeColor="text1"/>
        </w:rPr>
      </w:pPr>
    </w:p>
    <w:p w14:paraId="0954BDA5" w14:textId="77777777" w:rsidR="00CE432A" w:rsidRDefault="00CE432A" w:rsidP="00CE432A">
      <w:pPr>
        <w:spacing w:after="0"/>
        <w:rPr>
          <w:color w:val="000000" w:themeColor="text1"/>
        </w:rPr>
      </w:pPr>
      <w:r>
        <w:rPr>
          <w:color w:val="000000" w:themeColor="text1"/>
        </w:rPr>
        <w:t>Ofte er beskrivelsesværktøjerne ved en workshop nogle illustrative elementer såsom historier, simple diagrammer eller tegninger, som man benytter som redskab til at søge at udforme en fælles forståelse. De metoder, man kan gå ud fra i en workshop, kan fx være at:</w:t>
      </w:r>
    </w:p>
    <w:p w14:paraId="12FC05F0" w14:textId="77777777" w:rsidR="00CE432A" w:rsidRDefault="00CE432A" w:rsidP="00CE432A">
      <w:pPr>
        <w:pStyle w:val="Listeafsnit"/>
        <w:numPr>
          <w:ilvl w:val="0"/>
          <w:numId w:val="28"/>
        </w:numPr>
        <w:spacing w:after="0" w:line="276" w:lineRule="auto"/>
        <w:rPr>
          <w:color w:val="000000" w:themeColor="text1"/>
        </w:rPr>
      </w:pPr>
      <w:r>
        <w:rPr>
          <w:color w:val="000000" w:themeColor="text1"/>
        </w:rPr>
        <w:t>Bede deltagerne at reflektere over og diskutere deres dybde forståelse af en metafor</w:t>
      </w:r>
    </w:p>
    <w:p w14:paraId="697C74FE" w14:textId="77777777" w:rsidR="00CE432A" w:rsidRDefault="00CE432A" w:rsidP="00CE432A">
      <w:pPr>
        <w:pStyle w:val="Listeafsnit"/>
        <w:numPr>
          <w:ilvl w:val="0"/>
          <w:numId w:val="28"/>
        </w:numPr>
        <w:spacing w:after="0" w:line="276" w:lineRule="auto"/>
        <w:rPr>
          <w:color w:val="000000" w:themeColor="text1"/>
        </w:rPr>
      </w:pPr>
      <w:r>
        <w:rPr>
          <w:color w:val="000000" w:themeColor="text1"/>
        </w:rPr>
        <w:t>Lade deltagerne se en videofilm, som de derefter drøfter</w:t>
      </w:r>
    </w:p>
    <w:p w14:paraId="66A125F0" w14:textId="77777777" w:rsidR="00CE432A" w:rsidRDefault="00CE432A" w:rsidP="00CE432A">
      <w:pPr>
        <w:pStyle w:val="Listeafsnit"/>
        <w:numPr>
          <w:ilvl w:val="0"/>
          <w:numId w:val="28"/>
        </w:numPr>
        <w:spacing w:after="0" w:line="276" w:lineRule="auto"/>
        <w:rPr>
          <w:color w:val="000000" w:themeColor="text1"/>
        </w:rPr>
      </w:pPr>
      <w:r>
        <w:rPr>
          <w:color w:val="000000" w:themeColor="text1"/>
        </w:rPr>
        <w:t>Lade deltagerne høre et oplæg som baggrund for refleksion og drøftelse</w:t>
      </w:r>
    </w:p>
    <w:p w14:paraId="4F395715" w14:textId="77777777" w:rsidR="00CE432A" w:rsidRDefault="00CE432A" w:rsidP="00CE432A">
      <w:pPr>
        <w:spacing w:after="0"/>
        <w:rPr>
          <w:color w:val="000000" w:themeColor="text1"/>
        </w:rPr>
      </w:pPr>
    </w:p>
    <w:p w14:paraId="65CE93DF" w14:textId="6AD3D098" w:rsidR="00CE432A" w:rsidRDefault="00CE432A" w:rsidP="00CE432A">
      <w:pPr>
        <w:spacing w:after="0"/>
        <w:rPr>
          <w:color w:val="000000" w:themeColor="text1"/>
        </w:rPr>
      </w:pPr>
      <w:r>
        <w:rPr>
          <w:color w:val="000000" w:themeColor="text1"/>
        </w:rPr>
        <w:lastRenderedPageBreak/>
        <w:t xml:space="preserve">Værdien af en workshop er, at deltagerne er med til at </w:t>
      </w:r>
      <w:r w:rsidR="00D80401">
        <w:rPr>
          <w:color w:val="000000" w:themeColor="text1"/>
        </w:rPr>
        <w:t>bevidstgøre</w:t>
      </w:r>
      <w:r>
        <w:rPr>
          <w:color w:val="000000" w:themeColor="text1"/>
        </w:rPr>
        <w:t xml:space="preserve"> hinanden. Tanker fra den ene giver bolden op til, at den næste kan tænke videre osv.</w:t>
      </w:r>
    </w:p>
    <w:p w14:paraId="5AF63E8B" w14:textId="1EC4E8CD" w:rsidR="000A4168" w:rsidRDefault="000A4168" w:rsidP="00CE432A">
      <w:pPr>
        <w:spacing w:after="0"/>
        <w:rPr>
          <w:color w:val="000000" w:themeColor="text1"/>
        </w:rPr>
      </w:pPr>
    </w:p>
    <w:p w14:paraId="0323C63C" w14:textId="77777777" w:rsidR="000A4168" w:rsidRDefault="000A4168" w:rsidP="00CE432A">
      <w:pPr>
        <w:spacing w:after="0"/>
        <w:rPr>
          <w:color w:val="000000" w:themeColor="text1"/>
        </w:rPr>
      </w:pPr>
    </w:p>
    <w:p w14:paraId="720F78D7" w14:textId="0E78A366" w:rsidR="000A4168" w:rsidRPr="000A4168" w:rsidRDefault="000A4168" w:rsidP="00CE432A">
      <w:pPr>
        <w:spacing w:after="0"/>
        <w:rPr>
          <w:b/>
          <w:bCs/>
          <w:color w:val="000000" w:themeColor="text1"/>
        </w:rPr>
      </w:pPr>
      <w:r w:rsidRPr="000A4168">
        <w:rPr>
          <w:b/>
          <w:bCs/>
          <w:color w:val="000000" w:themeColor="text1"/>
        </w:rPr>
        <w:t>Databearbejdning</w:t>
      </w:r>
    </w:p>
    <w:p w14:paraId="43350C99" w14:textId="77777777" w:rsidR="000A4168" w:rsidRPr="000A4168" w:rsidRDefault="000A4168" w:rsidP="000A4168">
      <w:pPr>
        <w:spacing w:after="0"/>
        <w:rPr>
          <w:color w:val="000000" w:themeColor="text1"/>
        </w:rPr>
      </w:pPr>
      <w:r w:rsidRPr="000A4168">
        <w:rPr>
          <w:color w:val="000000" w:themeColor="text1"/>
        </w:rPr>
        <w:t>Efter at alle data er indsamlet, skal de bearbejdes. Hvis der er tale om kvantitative data, drejer det sig om at tælle dem og evt. krydstabulere tallene – fx hvis det drejer sig om antallet af sygedage, at relatere disse til hvilke afdelinger respondenterne er ansat i, om de er M/K, alder osv. Dernæst skal vi finde en god måde at præsentere tallene på ved at udvælge relevante præsentationsformer fx konkrete tabeller, figurer osv.</w:t>
      </w:r>
    </w:p>
    <w:p w14:paraId="6531321B" w14:textId="77777777" w:rsidR="000A4168" w:rsidRPr="000A4168" w:rsidRDefault="000A4168" w:rsidP="000A4168">
      <w:pPr>
        <w:spacing w:after="0"/>
        <w:rPr>
          <w:color w:val="000000" w:themeColor="text1"/>
        </w:rPr>
      </w:pPr>
    </w:p>
    <w:p w14:paraId="45212AFE" w14:textId="080D2B3F" w:rsidR="000A4168" w:rsidRDefault="000A4168" w:rsidP="000A4168">
      <w:pPr>
        <w:spacing w:after="0"/>
        <w:rPr>
          <w:color w:val="000000" w:themeColor="text1"/>
        </w:rPr>
      </w:pPr>
      <w:r w:rsidRPr="000A4168">
        <w:rPr>
          <w:color w:val="000000" w:themeColor="text1"/>
        </w:rPr>
        <w:t>Kvalitative data kan ikke sammentælles. Her må vi i stedet finde nogle relevante observationer, gode citater, fx fra nogle godkendte referater, som kan belyse de spørgsmål, som vi ønsker at behandle. Her sker dokumentationen i form af kildehenvisninger, godkendte referater fra de gennemførte interview og workshop osv.</w:t>
      </w:r>
    </w:p>
    <w:p w14:paraId="7C40B473" w14:textId="59579231" w:rsidR="000A4168" w:rsidRDefault="000A4168" w:rsidP="000A4168">
      <w:pPr>
        <w:spacing w:after="0"/>
        <w:rPr>
          <w:color w:val="000000" w:themeColor="text1"/>
        </w:rPr>
      </w:pPr>
    </w:p>
    <w:p w14:paraId="0F9049BB" w14:textId="0D253668" w:rsidR="000A4168" w:rsidRPr="000A4168" w:rsidRDefault="000A4168" w:rsidP="000A4168">
      <w:pPr>
        <w:spacing w:after="0"/>
        <w:rPr>
          <w:b/>
          <w:bCs/>
          <w:color w:val="000000" w:themeColor="text1"/>
        </w:rPr>
      </w:pPr>
      <w:r w:rsidRPr="000A4168">
        <w:rPr>
          <w:b/>
          <w:bCs/>
          <w:color w:val="000000" w:themeColor="text1"/>
        </w:rPr>
        <w:t>Dataanalyse</w:t>
      </w:r>
    </w:p>
    <w:p w14:paraId="3D31762C" w14:textId="77777777" w:rsidR="000A4168" w:rsidRDefault="000A4168" w:rsidP="000A4168">
      <w:pPr>
        <w:spacing w:after="0"/>
        <w:rPr>
          <w:color w:val="000000" w:themeColor="text1"/>
        </w:rPr>
      </w:pPr>
      <w:r>
        <w:rPr>
          <w:color w:val="000000" w:themeColor="text1"/>
        </w:rPr>
        <w:t>I dataanalysen skal vi sammenholde de indsamlede data med relevante teorier og modeller. Hvis der fx er tale om en kvantitativ undersøgelse vedrørende fraværsdage, kunne vi inddrage nogle motivationsteorier og dernæst søge efter mulige forklaringer på, hvorfor fraværet i nogle afdelinger er markant højere end i andre.</w:t>
      </w:r>
    </w:p>
    <w:p w14:paraId="2D8F5AD7" w14:textId="77777777" w:rsidR="000A4168" w:rsidRDefault="000A4168" w:rsidP="000A4168">
      <w:pPr>
        <w:spacing w:after="0"/>
        <w:rPr>
          <w:color w:val="000000" w:themeColor="text1"/>
        </w:rPr>
      </w:pPr>
    </w:p>
    <w:p w14:paraId="6F9CB050" w14:textId="77777777" w:rsidR="000A4168" w:rsidRDefault="000A4168" w:rsidP="000A4168">
      <w:pPr>
        <w:spacing w:after="0"/>
        <w:rPr>
          <w:color w:val="000000" w:themeColor="text1"/>
        </w:rPr>
      </w:pPr>
      <w:r>
        <w:rPr>
          <w:color w:val="000000" w:themeColor="text1"/>
        </w:rPr>
        <w:t>Hvis der er tale om en kvalitativ undersøgelse om fx videndeling, kan der inddrages nogle ledelsesteorier el.lign. Disse kan derfor danne baggrund for refleksion over, hvorvidt de kan give en forståelse af, hvad der henholdsvis kan øge/reducere videndeling.</w:t>
      </w:r>
    </w:p>
    <w:p w14:paraId="67A4ED53" w14:textId="77777777" w:rsidR="000A4168" w:rsidRPr="00877C31" w:rsidRDefault="000A4168" w:rsidP="000A4168">
      <w:pPr>
        <w:spacing w:after="0"/>
        <w:rPr>
          <w:color w:val="000000" w:themeColor="text1"/>
        </w:rPr>
      </w:pPr>
    </w:p>
    <w:p w14:paraId="1D3040F7" w14:textId="77777777" w:rsidR="000A4168" w:rsidRPr="000A4168" w:rsidRDefault="000A4168" w:rsidP="000A4168">
      <w:pPr>
        <w:spacing w:after="0"/>
        <w:rPr>
          <w:b/>
          <w:bCs/>
          <w:color w:val="000000" w:themeColor="text1"/>
        </w:rPr>
      </w:pPr>
      <w:r w:rsidRPr="000A4168">
        <w:rPr>
          <w:b/>
          <w:bCs/>
          <w:color w:val="000000" w:themeColor="text1"/>
        </w:rPr>
        <w:t>Datatolkning</w:t>
      </w:r>
    </w:p>
    <w:p w14:paraId="71C880CA" w14:textId="7EDA710F" w:rsidR="000A4168" w:rsidRDefault="000A4168" w:rsidP="000A4168">
      <w:pPr>
        <w:spacing w:after="0"/>
        <w:rPr>
          <w:color w:val="000000" w:themeColor="text1"/>
        </w:rPr>
      </w:pPr>
      <w:r>
        <w:rPr>
          <w:color w:val="000000" w:themeColor="text1"/>
        </w:rPr>
        <w:t>I datafortolkning går du et skridt længere og forsøger ud fra dataanalysen, den valgte teori og de valgte modeller at tolke mulige sammenhænge mellem teori og de indsamlede data. Det er meget vigtigt, at du bevarer forbindelsen til vores data. At du ikke begynder at bygge på dine egne udokumenteret lommefilosofier og/eller historier som du har kendt, længe inden du påbegyndte projektet. Projektets data skal jo helst gøre en forskel. Hvorfor lave et projekt, hvis ikke det gør dig selv og andre klogere? Hvorfor bruge megen tid og øvrige ressourcer på at indsamle data, hvis du glemmer at bruge dem videre i projektet.</w:t>
      </w:r>
    </w:p>
    <w:p w14:paraId="3F6E06A0" w14:textId="77777777" w:rsidR="000A4168" w:rsidRDefault="000A4168" w:rsidP="000A4168">
      <w:pPr>
        <w:spacing w:after="0"/>
        <w:rPr>
          <w:color w:val="000000" w:themeColor="text1"/>
        </w:rPr>
      </w:pPr>
      <w:r>
        <w:rPr>
          <w:color w:val="000000" w:themeColor="text1"/>
        </w:rPr>
        <w:t>Denne sammenstilling af teori og data bør foretages velstruktureret for ét område ad gangen.</w:t>
      </w:r>
    </w:p>
    <w:p w14:paraId="3801A7B3" w14:textId="442FA193" w:rsidR="00CE432A" w:rsidRDefault="00CE432A" w:rsidP="00870BF9">
      <w:pPr>
        <w:spacing w:after="0"/>
        <w:rPr>
          <w:color w:val="000000" w:themeColor="text1"/>
        </w:rPr>
      </w:pPr>
    </w:p>
    <w:p w14:paraId="72565F70" w14:textId="7353D4E1" w:rsidR="000A4168" w:rsidRPr="000A4168" w:rsidRDefault="000A4168" w:rsidP="00870BF9">
      <w:pPr>
        <w:spacing w:after="0"/>
        <w:rPr>
          <w:b/>
          <w:bCs/>
          <w:color w:val="000000" w:themeColor="text1"/>
        </w:rPr>
      </w:pPr>
      <w:r w:rsidRPr="000A4168">
        <w:rPr>
          <w:b/>
          <w:bCs/>
          <w:color w:val="000000" w:themeColor="text1"/>
        </w:rPr>
        <w:t>Vurdering</w:t>
      </w:r>
    </w:p>
    <w:p w14:paraId="0749D70F" w14:textId="6858B287" w:rsidR="000A4168" w:rsidRDefault="000A4168" w:rsidP="000A4168">
      <w:pPr>
        <w:spacing w:after="0"/>
        <w:rPr>
          <w:color w:val="000000" w:themeColor="text1"/>
        </w:rPr>
      </w:pPr>
      <w:r>
        <w:rPr>
          <w:color w:val="000000" w:themeColor="text1"/>
        </w:rPr>
        <w:t xml:space="preserve">I den vurderende del af projektet skal man kunne forstå, afveje og bedømme mulige løsningsforslag. Vurderingen skal bygge videre på beskrivelsen og analysen. I vurderingen vil man typisk kombinere det, som de forskellige delanaalyser har vist. Fx kan det være, at en motivationsanalyse har vist, at en stor del af medarbejderne er demotiverede i en bestemt afdeling, hvor arbejdet er relativt </w:t>
      </w:r>
      <w:r w:rsidR="00B74B75">
        <w:rPr>
          <w:color w:val="000000" w:themeColor="text1"/>
        </w:rPr>
        <w:t>monotont</w:t>
      </w:r>
      <w:r>
        <w:rPr>
          <w:color w:val="000000" w:themeColor="text1"/>
        </w:rPr>
        <w:t>. En analyse af ledelsesforholdene har måske dokumenteret, at ledelsesformen i netop denne afdeling er overvejende autoritær. Ved sammenligning af disse sæt af analyseresultater kunne det være oplagt også at opstille en hypotese om en mulig sammenhæng og reflektere lidt over, hvad dette kan resultere i på kort og på længere sigt og give nogle bud på, hvordan problemet kan løses.</w:t>
      </w:r>
    </w:p>
    <w:p w14:paraId="36CC13EC" w14:textId="77777777" w:rsidR="000A4168" w:rsidRDefault="000A4168" w:rsidP="000A4168">
      <w:pPr>
        <w:spacing w:after="0"/>
        <w:rPr>
          <w:color w:val="000000" w:themeColor="text1"/>
        </w:rPr>
      </w:pPr>
    </w:p>
    <w:p w14:paraId="76F6E10E" w14:textId="39ACF558" w:rsidR="00B74B75" w:rsidRDefault="000A4168" w:rsidP="00B74B75">
      <w:pPr>
        <w:spacing w:after="0"/>
        <w:rPr>
          <w:color w:val="000000" w:themeColor="text1"/>
        </w:rPr>
      </w:pPr>
      <w:r>
        <w:rPr>
          <w:color w:val="000000" w:themeColor="text1"/>
        </w:rPr>
        <w:t xml:space="preserve">I vurderingen er det muligt at inddrage alle de data, som tidligere er opsamlet i projektet under de beskrivende og analyserende faser. Alle disse input kan nu ”tale sammen” og måske derfor skabe nogle nye </w:t>
      </w:r>
      <w:r>
        <w:rPr>
          <w:color w:val="000000" w:themeColor="text1"/>
        </w:rPr>
        <w:lastRenderedPageBreak/>
        <w:t>erkendelser. Et eksempel kan være, at beskrivelsen af virksomheden har vist, at virksomheden er økonomisk velkonsolideret, at analysen har vist, at der er et behov for forskellige former for medarbejderudviklingstiltag. I så fald kan de to sammenholdes, og på basis heraf kan nogle mulige løsningsforslag vurderes og opstilles.</w:t>
      </w:r>
      <w:r w:rsidR="00B74B75">
        <w:rPr>
          <w:color w:val="000000" w:themeColor="text1"/>
        </w:rPr>
        <w:t xml:space="preserve"> Det er således under vurderingen, at du – med solidt fodfæste i dine analyser – kan komme med forslag til ændringer og forbedringer.</w:t>
      </w:r>
    </w:p>
    <w:p w14:paraId="3B4CF381" w14:textId="12268118" w:rsidR="00B74B75" w:rsidRDefault="00B74B75" w:rsidP="00B74B75">
      <w:pPr>
        <w:spacing w:after="0"/>
        <w:rPr>
          <w:color w:val="000000" w:themeColor="text1"/>
        </w:rPr>
      </w:pPr>
    </w:p>
    <w:p w14:paraId="6A333867" w14:textId="1B27E4E3" w:rsidR="00B74B75" w:rsidRPr="00B74B75" w:rsidRDefault="00B74B75" w:rsidP="00B74B75">
      <w:pPr>
        <w:spacing w:after="0"/>
        <w:rPr>
          <w:b/>
          <w:bCs/>
          <w:color w:val="000000" w:themeColor="text1"/>
        </w:rPr>
      </w:pPr>
      <w:r w:rsidRPr="00B74B75">
        <w:rPr>
          <w:b/>
          <w:bCs/>
          <w:color w:val="000000" w:themeColor="text1"/>
        </w:rPr>
        <w:t>Konklusion</w:t>
      </w:r>
    </w:p>
    <w:p w14:paraId="4E8E907A" w14:textId="06201AB5" w:rsidR="00B74B75" w:rsidRDefault="00B74B75" w:rsidP="00B74B75">
      <w:pPr>
        <w:spacing w:after="0"/>
        <w:rPr>
          <w:color w:val="000000" w:themeColor="text1"/>
        </w:rPr>
      </w:pPr>
      <w:r>
        <w:rPr>
          <w:color w:val="000000" w:themeColor="text1"/>
        </w:rPr>
        <w:t xml:space="preserve">I konklusionen presses saften og kraften ud af opgavebesvarelsen ved kort og præcist at opsummere, hvad du har fundet ud af. Vær opmærksom på sammenhængen til det stillede spørgsmål fx i en problem-formulering ved at sikre, at spørgsmålet bliver besvaret i konklusionen – og det gælder også alle de underspørgsmål, som du har stillet. I konklusionen må der ikke inddrages nye data eller gives nye forslag, som ikke tidligere er beskrevet i opgaven. </w:t>
      </w:r>
    </w:p>
    <w:p w14:paraId="4E497CF3" w14:textId="77777777" w:rsidR="00B74B75" w:rsidRDefault="00B74B75" w:rsidP="00B74B75">
      <w:pPr>
        <w:spacing w:after="0"/>
        <w:rPr>
          <w:color w:val="000000" w:themeColor="text1"/>
        </w:rPr>
      </w:pPr>
    </w:p>
    <w:tbl>
      <w:tblPr>
        <w:tblStyle w:val="Tabel-Gitter"/>
        <w:tblW w:w="0" w:type="auto"/>
        <w:tblLook w:val="04A0" w:firstRow="1" w:lastRow="0" w:firstColumn="1" w:lastColumn="0" w:noHBand="0" w:noVBand="1"/>
      </w:tblPr>
      <w:tblGrid>
        <w:gridCol w:w="9628"/>
      </w:tblGrid>
      <w:tr w:rsidR="00B74B75" w14:paraId="07FA0453" w14:textId="77777777" w:rsidTr="00B74B75">
        <w:tc>
          <w:tcPr>
            <w:tcW w:w="9778" w:type="dxa"/>
            <w:shd w:val="clear" w:color="auto" w:fill="D9D9D9" w:themeFill="background1" w:themeFillShade="D9"/>
          </w:tcPr>
          <w:p w14:paraId="744B4DF1" w14:textId="77777777" w:rsidR="00B74B75" w:rsidRDefault="00B74B75" w:rsidP="00F36DEB">
            <w:pPr>
              <w:rPr>
                <w:color w:val="000000" w:themeColor="text1"/>
              </w:rPr>
            </w:pPr>
            <w:r>
              <w:rPr>
                <w:color w:val="000000" w:themeColor="text1"/>
              </w:rPr>
              <w:t xml:space="preserve">En </w:t>
            </w:r>
            <w:r w:rsidRPr="00A670CC">
              <w:rPr>
                <w:b/>
                <w:bCs/>
                <w:color w:val="000000" w:themeColor="text1"/>
              </w:rPr>
              <w:t>konklusion</w:t>
            </w:r>
            <w:r>
              <w:rPr>
                <w:color w:val="000000" w:themeColor="text1"/>
              </w:rPr>
              <w:t xml:space="preserve"> skal give svaret på alle de spørgsmål, som du tilbage i problemformuleringen har lovet at behandle.</w:t>
            </w:r>
          </w:p>
        </w:tc>
      </w:tr>
    </w:tbl>
    <w:p w14:paraId="1D849BAD" w14:textId="77777777" w:rsidR="00B74B75" w:rsidRDefault="00B74B75" w:rsidP="00B74B75">
      <w:pPr>
        <w:spacing w:after="0"/>
        <w:rPr>
          <w:color w:val="000000" w:themeColor="text1"/>
        </w:rPr>
      </w:pPr>
    </w:p>
    <w:p w14:paraId="0355062E" w14:textId="77FA5EC5" w:rsidR="00B74B75" w:rsidRDefault="00B74B75" w:rsidP="00B74B75">
      <w:pPr>
        <w:spacing w:after="0"/>
        <w:rPr>
          <w:color w:val="000000" w:themeColor="text1"/>
        </w:rPr>
      </w:pPr>
      <w:r>
        <w:rPr>
          <w:color w:val="000000" w:themeColor="text1"/>
        </w:rPr>
        <w:t xml:space="preserve">Det er en rigtig god idé, at du nærlæser problemformuleringen, samtidig med at du formulerer konklusionen. De to dele skal kunne tale sammen. Hverken mere eller mindre – der er faktisk også en alvorlig fejl at give svar på noget, som du ikke har omtalt i problemformuleringen. Det er ligeledes en alvorlig fejl at komme med nye forhold i konklusionen. Ikke engang nye data hører hjemme i konklusionen. Det eneste råstof, du har, når du skal udforme din konklusion, er den rapport, som du netop er ved at konkludere på. Hvis du undervejs har lavet nogle delkonklusioner, er det dem som du samler i den endelige konklusion.    </w:t>
      </w:r>
    </w:p>
    <w:p w14:paraId="64849D2C" w14:textId="77777777" w:rsidR="00B74B75" w:rsidRDefault="00B74B75" w:rsidP="00B74B75">
      <w:pPr>
        <w:spacing w:after="0"/>
        <w:rPr>
          <w:color w:val="000000" w:themeColor="text1"/>
        </w:rPr>
      </w:pPr>
    </w:p>
    <w:p w14:paraId="4E25046C" w14:textId="7824CAE5" w:rsidR="000A4168" w:rsidRDefault="000A4168" w:rsidP="000A4168">
      <w:pPr>
        <w:spacing w:after="0"/>
        <w:rPr>
          <w:color w:val="000000" w:themeColor="text1"/>
        </w:rPr>
      </w:pPr>
    </w:p>
    <w:p w14:paraId="7D278C35" w14:textId="77777777" w:rsidR="000A4168" w:rsidRDefault="000A4168" w:rsidP="000A4168">
      <w:pPr>
        <w:spacing w:after="0"/>
        <w:rPr>
          <w:color w:val="000000" w:themeColor="text1"/>
        </w:rPr>
      </w:pPr>
    </w:p>
    <w:p w14:paraId="721AC022" w14:textId="77777777" w:rsidR="000A4168" w:rsidRDefault="000A4168" w:rsidP="00870BF9">
      <w:pPr>
        <w:spacing w:after="0"/>
        <w:rPr>
          <w:color w:val="000000" w:themeColor="text1"/>
        </w:rPr>
      </w:pPr>
    </w:p>
    <w:sectPr w:rsidR="000A4168">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97F84" w14:textId="77777777" w:rsidR="000B0345" w:rsidRDefault="000B0345" w:rsidP="00F57F7D">
      <w:pPr>
        <w:spacing w:after="0" w:line="240" w:lineRule="auto"/>
      </w:pPr>
      <w:r>
        <w:separator/>
      </w:r>
    </w:p>
  </w:endnote>
  <w:endnote w:type="continuationSeparator" w:id="0">
    <w:p w14:paraId="7E548F9B" w14:textId="77777777" w:rsidR="000B0345" w:rsidRDefault="000B0345" w:rsidP="00F57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91DB6" w14:textId="77777777" w:rsidR="00EC6076" w:rsidRDefault="00EC607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711188"/>
      <w:docPartObj>
        <w:docPartGallery w:val="Page Numbers (Bottom of Page)"/>
        <w:docPartUnique/>
      </w:docPartObj>
    </w:sdtPr>
    <w:sdtContent>
      <w:sdt>
        <w:sdtPr>
          <w:id w:val="1728636285"/>
          <w:docPartObj>
            <w:docPartGallery w:val="Page Numbers (Top of Page)"/>
            <w:docPartUnique/>
          </w:docPartObj>
        </w:sdtPr>
        <w:sdtContent>
          <w:p w14:paraId="11E9DD4D" w14:textId="77777777" w:rsidR="007375BD" w:rsidRDefault="007375BD">
            <w:pPr>
              <w:pStyle w:val="Sidefod"/>
              <w:jc w:val="center"/>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3DB9AAE" w14:textId="77777777" w:rsidR="007375BD" w:rsidRDefault="007375BD">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532DB" w14:textId="77777777" w:rsidR="00EC6076" w:rsidRDefault="00EC607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9EFCE" w14:textId="77777777" w:rsidR="000B0345" w:rsidRDefault="000B0345" w:rsidP="00F57F7D">
      <w:pPr>
        <w:spacing w:after="0" w:line="240" w:lineRule="auto"/>
      </w:pPr>
      <w:r>
        <w:separator/>
      </w:r>
    </w:p>
  </w:footnote>
  <w:footnote w:type="continuationSeparator" w:id="0">
    <w:p w14:paraId="2BC74D1D" w14:textId="77777777" w:rsidR="000B0345" w:rsidRDefault="000B0345" w:rsidP="00F57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5441" w14:textId="77777777" w:rsidR="00EC6076" w:rsidRDefault="00EC607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0DEE1" w14:textId="0013796F" w:rsidR="00F57F7D" w:rsidRPr="009D604B" w:rsidRDefault="00AE1E4B" w:rsidP="00E95A17">
    <w:pPr>
      <w:tabs>
        <w:tab w:val="right" w:pos="9639"/>
      </w:tabs>
      <w:spacing w:after="0"/>
    </w:pPr>
    <w:r>
      <w:rPr>
        <w:rFonts w:ascii="Verdana" w:hAnsi="Verdana"/>
        <w:b/>
        <w:sz w:val="28"/>
        <w:szCs w:val="28"/>
      </w:rPr>
      <w:t>STRATEGI – det strategiske lederskab</w:t>
    </w:r>
    <w:r w:rsidR="00E95A17">
      <w:rPr>
        <w:rFonts w:ascii="Verdana" w:hAnsi="Verdana"/>
      </w:rPr>
      <w:tab/>
    </w:r>
    <w:r w:rsidR="00E95A17">
      <w:rPr>
        <w:rFonts w:ascii="Verdana" w:hAnsi="Verdana"/>
        <w:b/>
        <w:sz w:val="40"/>
        <w:szCs w:val="40"/>
      </w:rPr>
      <w:t>Trojka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83AB0" w14:textId="77777777" w:rsidR="00EC6076" w:rsidRDefault="00EC607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6F14"/>
    <w:multiLevelType w:val="hybridMultilevel"/>
    <w:tmpl w:val="F2B22400"/>
    <w:lvl w:ilvl="0" w:tplc="0406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C8206C5"/>
    <w:multiLevelType w:val="hybridMultilevel"/>
    <w:tmpl w:val="DF462DE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FFD0DFB"/>
    <w:multiLevelType w:val="hybridMultilevel"/>
    <w:tmpl w:val="1638ACA0"/>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AA0F55"/>
    <w:multiLevelType w:val="hybridMultilevel"/>
    <w:tmpl w:val="543E3CA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0E376AF"/>
    <w:multiLevelType w:val="hybridMultilevel"/>
    <w:tmpl w:val="E7C88AE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7CA4ED2"/>
    <w:multiLevelType w:val="hybridMultilevel"/>
    <w:tmpl w:val="22C8BE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EF20C0"/>
    <w:multiLevelType w:val="hybridMultilevel"/>
    <w:tmpl w:val="3CAE2B56"/>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1B6F275C"/>
    <w:multiLevelType w:val="hybridMultilevel"/>
    <w:tmpl w:val="7EF4C86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21B728BE"/>
    <w:multiLevelType w:val="hybridMultilevel"/>
    <w:tmpl w:val="5F243BA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A4C7318"/>
    <w:multiLevelType w:val="hybridMultilevel"/>
    <w:tmpl w:val="5C20D5A2"/>
    <w:lvl w:ilvl="0" w:tplc="0406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AF9570A"/>
    <w:multiLevelType w:val="hybridMultilevel"/>
    <w:tmpl w:val="A7225848"/>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2D3B5F70"/>
    <w:multiLevelType w:val="hybridMultilevel"/>
    <w:tmpl w:val="0BFE8476"/>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30450AEF"/>
    <w:multiLevelType w:val="hybridMultilevel"/>
    <w:tmpl w:val="0596C2A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325B08D1"/>
    <w:multiLevelType w:val="hybridMultilevel"/>
    <w:tmpl w:val="C23292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36A17646"/>
    <w:multiLevelType w:val="hybridMultilevel"/>
    <w:tmpl w:val="730E66B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76A0B6E"/>
    <w:multiLevelType w:val="hybridMultilevel"/>
    <w:tmpl w:val="4808BD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D1B6E62"/>
    <w:multiLevelType w:val="hybridMultilevel"/>
    <w:tmpl w:val="F866E45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46EF7DB4"/>
    <w:multiLevelType w:val="hybridMultilevel"/>
    <w:tmpl w:val="84D679A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4C0F2A6B"/>
    <w:multiLevelType w:val="hybridMultilevel"/>
    <w:tmpl w:val="F0626918"/>
    <w:lvl w:ilvl="0" w:tplc="2E2A6C18">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15:restartNumberingAfterBreak="0">
    <w:nsid w:val="57412FF4"/>
    <w:multiLevelType w:val="hybridMultilevel"/>
    <w:tmpl w:val="A894CC18"/>
    <w:lvl w:ilvl="0" w:tplc="23A8648A">
      <w:start w:val="1"/>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859109C"/>
    <w:multiLevelType w:val="hybridMultilevel"/>
    <w:tmpl w:val="AD38AE44"/>
    <w:lvl w:ilvl="0" w:tplc="0406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5B342EEF"/>
    <w:multiLevelType w:val="hybridMultilevel"/>
    <w:tmpl w:val="879A80A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60B84A78"/>
    <w:multiLevelType w:val="hybridMultilevel"/>
    <w:tmpl w:val="6E80BF02"/>
    <w:lvl w:ilvl="0" w:tplc="0406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64393762"/>
    <w:multiLevelType w:val="hybridMultilevel"/>
    <w:tmpl w:val="B2563A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688A4304"/>
    <w:multiLevelType w:val="hybridMultilevel"/>
    <w:tmpl w:val="94C60B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6915228F"/>
    <w:multiLevelType w:val="hybridMultilevel"/>
    <w:tmpl w:val="B2981BE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78A80DE9"/>
    <w:multiLevelType w:val="hybridMultilevel"/>
    <w:tmpl w:val="B71431E4"/>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7" w15:restartNumberingAfterBreak="0">
    <w:nsid w:val="7D2A14CA"/>
    <w:multiLevelType w:val="hybridMultilevel"/>
    <w:tmpl w:val="3B0810E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1573585203">
    <w:abstractNumId w:val="12"/>
  </w:num>
  <w:num w:numId="2" w16cid:durableId="630944985">
    <w:abstractNumId w:val="0"/>
  </w:num>
  <w:num w:numId="3" w16cid:durableId="388454163">
    <w:abstractNumId w:val="22"/>
  </w:num>
  <w:num w:numId="4" w16cid:durableId="1848864459">
    <w:abstractNumId w:val="20"/>
  </w:num>
  <w:num w:numId="5" w16cid:durableId="823813339">
    <w:abstractNumId w:val="27"/>
  </w:num>
  <w:num w:numId="6" w16cid:durableId="622619399">
    <w:abstractNumId w:val="13"/>
  </w:num>
  <w:num w:numId="7" w16cid:durableId="1011295830">
    <w:abstractNumId w:val="21"/>
  </w:num>
  <w:num w:numId="8" w16cid:durableId="615528380">
    <w:abstractNumId w:val="23"/>
  </w:num>
  <w:num w:numId="9" w16cid:durableId="776680579">
    <w:abstractNumId w:val="1"/>
  </w:num>
  <w:num w:numId="10" w16cid:durableId="836267739">
    <w:abstractNumId w:val="4"/>
  </w:num>
  <w:num w:numId="11" w16cid:durableId="840898235">
    <w:abstractNumId w:val="2"/>
  </w:num>
  <w:num w:numId="12" w16cid:durableId="686492236">
    <w:abstractNumId w:val="17"/>
  </w:num>
  <w:num w:numId="13" w16cid:durableId="330648515">
    <w:abstractNumId w:val="15"/>
  </w:num>
  <w:num w:numId="14" w16cid:durableId="473716920">
    <w:abstractNumId w:val="9"/>
  </w:num>
  <w:num w:numId="15" w16cid:durableId="1051424708">
    <w:abstractNumId w:val="26"/>
  </w:num>
  <w:num w:numId="16" w16cid:durableId="1954743627">
    <w:abstractNumId w:val="14"/>
  </w:num>
  <w:num w:numId="17" w16cid:durableId="1544947542">
    <w:abstractNumId w:val="7"/>
  </w:num>
  <w:num w:numId="18" w16cid:durableId="1839884685">
    <w:abstractNumId w:val="3"/>
  </w:num>
  <w:num w:numId="19" w16cid:durableId="730033731">
    <w:abstractNumId w:val="18"/>
  </w:num>
  <w:num w:numId="20" w16cid:durableId="1363090962">
    <w:abstractNumId w:val="19"/>
  </w:num>
  <w:num w:numId="21" w16cid:durableId="1674457605">
    <w:abstractNumId w:val="8"/>
  </w:num>
  <w:num w:numId="22" w16cid:durableId="824903937">
    <w:abstractNumId w:val="10"/>
  </w:num>
  <w:num w:numId="23" w16cid:durableId="699012761">
    <w:abstractNumId w:val="5"/>
  </w:num>
  <w:num w:numId="24" w16cid:durableId="1906138514">
    <w:abstractNumId w:val="24"/>
  </w:num>
  <w:num w:numId="25" w16cid:durableId="662121643">
    <w:abstractNumId w:val="25"/>
  </w:num>
  <w:num w:numId="26" w16cid:durableId="1235815593">
    <w:abstractNumId w:val="6"/>
  </w:num>
  <w:num w:numId="27" w16cid:durableId="1633705393">
    <w:abstractNumId w:val="11"/>
  </w:num>
  <w:num w:numId="28" w16cid:durableId="468592115">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D91"/>
    <w:rsid w:val="0000181B"/>
    <w:rsid w:val="0001372F"/>
    <w:rsid w:val="0003100E"/>
    <w:rsid w:val="00034A83"/>
    <w:rsid w:val="000441B8"/>
    <w:rsid w:val="00066A27"/>
    <w:rsid w:val="00071B84"/>
    <w:rsid w:val="000833C1"/>
    <w:rsid w:val="000A4168"/>
    <w:rsid w:val="000B0345"/>
    <w:rsid w:val="000B5988"/>
    <w:rsid w:val="000C4D67"/>
    <w:rsid w:val="000D3E43"/>
    <w:rsid w:val="000E4ECE"/>
    <w:rsid w:val="000F7860"/>
    <w:rsid w:val="000F7AE8"/>
    <w:rsid w:val="00107556"/>
    <w:rsid w:val="00116BB9"/>
    <w:rsid w:val="0014016F"/>
    <w:rsid w:val="001566B0"/>
    <w:rsid w:val="00167049"/>
    <w:rsid w:val="0017198F"/>
    <w:rsid w:val="00177430"/>
    <w:rsid w:val="00180D0E"/>
    <w:rsid w:val="00180F3E"/>
    <w:rsid w:val="00187104"/>
    <w:rsid w:val="0019732C"/>
    <w:rsid w:val="001A11EE"/>
    <w:rsid w:val="001A5B9B"/>
    <w:rsid w:val="001D2192"/>
    <w:rsid w:val="001D268E"/>
    <w:rsid w:val="001E121F"/>
    <w:rsid w:val="001E4D91"/>
    <w:rsid w:val="001E733E"/>
    <w:rsid w:val="001F1F7F"/>
    <w:rsid w:val="00203AF6"/>
    <w:rsid w:val="0021006F"/>
    <w:rsid w:val="00227956"/>
    <w:rsid w:val="00230DF4"/>
    <w:rsid w:val="00235A0A"/>
    <w:rsid w:val="002408C3"/>
    <w:rsid w:val="002451C0"/>
    <w:rsid w:val="002565C8"/>
    <w:rsid w:val="00271AC8"/>
    <w:rsid w:val="00272744"/>
    <w:rsid w:val="00276139"/>
    <w:rsid w:val="0029491A"/>
    <w:rsid w:val="002E0915"/>
    <w:rsid w:val="00322BB1"/>
    <w:rsid w:val="00327FD0"/>
    <w:rsid w:val="00334402"/>
    <w:rsid w:val="00343C09"/>
    <w:rsid w:val="00344A0E"/>
    <w:rsid w:val="003522CA"/>
    <w:rsid w:val="003571F8"/>
    <w:rsid w:val="00362478"/>
    <w:rsid w:val="0036273C"/>
    <w:rsid w:val="00382C8C"/>
    <w:rsid w:val="00395D50"/>
    <w:rsid w:val="003A0555"/>
    <w:rsid w:val="003B1D59"/>
    <w:rsid w:val="003B2F96"/>
    <w:rsid w:val="003E6391"/>
    <w:rsid w:val="003E7B24"/>
    <w:rsid w:val="003E7FAB"/>
    <w:rsid w:val="003F30C5"/>
    <w:rsid w:val="00400287"/>
    <w:rsid w:val="0040566B"/>
    <w:rsid w:val="00410170"/>
    <w:rsid w:val="004257FA"/>
    <w:rsid w:val="00435044"/>
    <w:rsid w:val="004418DB"/>
    <w:rsid w:val="00452519"/>
    <w:rsid w:val="00456122"/>
    <w:rsid w:val="0046152D"/>
    <w:rsid w:val="004661F0"/>
    <w:rsid w:val="00470EB0"/>
    <w:rsid w:val="0047255D"/>
    <w:rsid w:val="004809AB"/>
    <w:rsid w:val="00484D74"/>
    <w:rsid w:val="00487687"/>
    <w:rsid w:val="004928A5"/>
    <w:rsid w:val="004A52E0"/>
    <w:rsid w:val="004A7350"/>
    <w:rsid w:val="004C6ED9"/>
    <w:rsid w:val="004E00E7"/>
    <w:rsid w:val="004E14B0"/>
    <w:rsid w:val="004E410D"/>
    <w:rsid w:val="004E4FD3"/>
    <w:rsid w:val="004E6358"/>
    <w:rsid w:val="004F340F"/>
    <w:rsid w:val="004F740B"/>
    <w:rsid w:val="005166C8"/>
    <w:rsid w:val="00516DC8"/>
    <w:rsid w:val="005201E9"/>
    <w:rsid w:val="00527540"/>
    <w:rsid w:val="005402EF"/>
    <w:rsid w:val="005418BC"/>
    <w:rsid w:val="00542955"/>
    <w:rsid w:val="00562142"/>
    <w:rsid w:val="005864D4"/>
    <w:rsid w:val="005A55F0"/>
    <w:rsid w:val="005B0365"/>
    <w:rsid w:val="005B6519"/>
    <w:rsid w:val="005E331D"/>
    <w:rsid w:val="005E373A"/>
    <w:rsid w:val="00600753"/>
    <w:rsid w:val="00602261"/>
    <w:rsid w:val="00602F33"/>
    <w:rsid w:val="0061056F"/>
    <w:rsid w:val="00610E13"/>
    <w:rsid w:val="00614FD0"/>
    <w:rsid w:val="006349D7"/>
    <w:rsid w:val="00637F35"/>
    <w:rsid w:val="0064040C"/>
    <w:rsid w:val="0065122E"/>
    <w:rsid w:val="00656DB5"/>
    <w:rsid w:val="00677794"/>
    <w:rsid w:val="00680B8E"/>
    <w:rsid w:val="006923A6"/>
    <w:rsid w:val="006B64ED"/>
    <w:rsid w:val="006C35F6"/>
    <w:rsid w:val="006D2996"/>
    <w:rsid w:val="006E0EBD"/>
    <w:rsid w:val="006F4B53"/>
    <w:rsid w:val="0070488E"/>
    <w:rsid w:val="00707474"/>
    <w:rsid w:val="00714DE0"/>
    <w:rsid w:val="00720231"/>
    <w:rsid w:val="00720AF3"/>
    <w:rsid w:val="00720C07"/>
    <w:rsid w:val="00723038"/>
    <w:rsid w:val="00732173"/>
    <w:rsid w:val="007375BD"/>
    <w:rsid w:val="00742704"/>
    <w:rsid w:val="00764AA1"/>
    <w:rsid w:val="0076780A"/>
    <w:rsid w:val="00770515"/>
    <w:rsid w:val="00780EA4"/>
    <w:rsid w:val="007B2B6E"/>
    <w:rsid w:val="007C5F8D"/>
    <w:rsid w:val="007E0959"/>
    <w:rsid w:val="007E5D10"/>
    <w:rsid w:val="008015ED"/>
    <w:rsid w:val="0082056C"/>
    <w:rsid w:val="00820F31"/>
    <w:rsid w:val="00825ED3"/>
    <w:rsid w:val="00825F66"/>
    <w:rsid w:val="0084096F"/>
    <w:rsid w:val="00851EAE"/>
    <w:rsid w:val="008633DB"/>
    <w:rsid w:val="00870BF9"/>
    <w:rsid w:val="00876432"/>
    <w:rsid w:val="00881D7C"/>
    <w:rsid w:val="008916D6"/>
    <w:rsid w:val="00891B3B"/>
    <w:rsid w:val="008A0422"/>
    <w:rsid w:val="008A07B4"/>
    <w:rsid w:val="008B2D1E"/>
    <w:rsid w:val="008D1208"/>
    <w:rsid w:val="008D5BB2"/>
    <w:rsid w:val="008D616D"/>
    <w:rsid w:val="008D6434"/>
    <w:rsid w:val="008E1BFF"/>
    <w:rsid w:val="0091070A"/>
    <w:rsid w:val="00917044"/>
    <w:rsid w:val="009251D4"/>
    <w:rsid w:val="009349FC"/>
    <w:rsid w:val="00976824"/>
    <w:rsid w:val="00985421"/>
    <w:rsid w:val="00991794"/>
    <w:rsid w:val="009A1923"/>
    <w:rsid w:val="009D604B"/>
    <w:rsid w:val="009E7884"/>
    <w:rsid w:val="009F5333"/>
    <w:rsid w:val="00A06EE7"/>
    <w:rsid w:val="00A11136"/>
    <w:rsid w:val="00A14B55"/>
    <w:rsid w:val="00A24374"/>
    <w:rsid w:val="00A4311E"/>
    <w:rsid w:val="00A6047C"/>
    <w:rsid w:val="00A71DCD"/>
    <w:rsid w:val="00A76847"/>
    <w:rsid w:val="00AA57E5"/>
    <w:rsid w:val="00AD3D82"/>
    <w:rsid w:val="00AE1E4B"/>
    <w:rsid w:val="00AE2245"/>
    <w:rsid w:val="00AE543C"/>
    <w:rsid w:val="00AE57B3"/>
    <w:rsid w:val="00B070A9"/>
    <w:rsid w:val="00B10205"/>
    <w:rsid w:val="00B407A3"/>
    <w:rsid w:val="00B413C4"/>
    <w:rsid w:val="00B41E15"/>
    <w:rsid w:val="00B4493F"/>
    <w:rsid w:val="00B74B75"/>
    <w:rsid w:val="00B74D0E"/>
    <w:rsid w:val="00B80152"/>
    <w:rsid w:val="00B86416"/>
    <w:rsid w:val="00BA6413"/>
    <w:rsid w:val="00BB4637"/>
    <w:rsid w:val="00C05B15"/>
    <w:rsid w:val="00C10D64"/>
    <w:rsid w:val="00C1550C"/>
    <w:rsid w:val="00C204FF"/>
    <w:rsid w:val="00C3215C"/>
    <w:rsid w:val="00C338BE"/>
    <w:rsid w:val="00C33E31"/>
    <w:rsid w:val="00C34F70"/>
    <w:rsid w:val="00C551AF"/>
    <w:rsid w:val="00C62E67"/>
    <w:rsid w:val="00C654D3"/>
    <w:rsid w:val="00C74798"/>
    <w:rsid w:val="00C86A19"/>
    <w:rsid w:val="00C910B3"/>
    <w:rsid w:val="00C95E9E"/>
    <w:rsid w:val="00CB3B78"/>
    <w:rsid w:val="00CB76EF"/>
    <w:rsid w:val="00CE3139"/>
    <w:rsid w:val="00CE3402"/>
    <w:rsid w:val="00CE432A"/>
    <w:rsid w:val="00CF2CFC"/>
    <w:rsid w:val="00D11540"/>
    <w:rsid w:val="00D11F84"/>
    <w:rsid w:val="00D17F8A"/>
    <w:rsid w:val="00D273F5"/>
    <w:rsid w:val="00D4229B"/>
    <w:rsid w:val="00D46A14"/>
    <w:rsid w:val="00D46D31"/>
    <w:rsid w:val="00D51DA9"/>
    <w:rsid w:val="00D60BD6"/>
    <w:rsid w:val="00D62982"/>
    <w:rsid w:val="00D666E7"/>
    <w:rsid w:val="00D67AE6"/>
    <w:rsid w:val="00D80401"/>
    <w:rsid w:val="00DB47A3"/>
    <w:rsid w:val="00DD1907"/>
    <w:rsid w:val="00DF296B"/>
    <w:rsid w:val="00DF6B5A"/>
    <w:rsid w:val="00E04BC3"/>
    <w:rsid w:val="00E16775"/>
    <w:rsid w:val="00E36396"/>
    <w:rsid w:val="00E44194"/>
    <w:rsid w:val="00E470CE"/>
    <w:rsid w:val="00E65B70"/>
    <w:rsid w:val="00E70F35"/>
    <w:rsid w:val="00E755E4"/>
    <w:rsid w:val="00E95A17"/>
    <w:rsid w:val="00EA29B9"/>
    <w:rsid w:val="00EC1370"/>
    <w:rsid w:val="00EC40F2"/>
    <w:rsid w:val="00EC446B"/>
    <w:rsid w:val="00EC6076"/>
    <w:rsid w:val="00EE1FF8"/>
    <w:rsid w:val="00F12F6B"/>
    <w:rsid w:val="00F14070"/>
    <w:rsid w:val="00F20455"/>
    <w:rsid w:val="00F57F7D"/>
    <w:rsid w:val="00F61B0D"/>
    <w:rsid w:val="00F706F8"/>
    <w:rsid w:val="00F761EC"/>
    <w:rsid w:val="00F809C7"/>
    <w:rsid w:val="00F86127"/>
    <w:rsid w:val="00F9576D"/>
    <w:rsid w:val="00FB3778"/>
    <w:rsid w:val="00FC5B91"/>
    <w:rsid w:val="00FD14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D37"/>
  <w15:chartTrackingRefBased/>
  <w15:docId w15:val="{AEDE4D0D-6522-4F8A-AD49-F3BAC9E1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43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57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F57F7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57F7D"/>
  </w:style>
  <w:style w:type="paragraph" w:styleId="Sidefod">
    <w:name w:val="footer"/>
    <w:basedOn w:val="Normal"/>
    <w:link w:val="SidefodTegn"/>
    <w:uiPriority w:val="99"/>
    <w:unhideWhenUsed/>
    <w:rsid w:val="00F57F7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57F7D"/>
  </w:style>
  <w:style w:type="paragraph" w:styleId="NormalWeb">
    <w:name w:val="Normal (Web)"/>
    <w:basedOn w:val="Normal"/>
    <w:uiPriority w:val="99"/>
    <w:semiHidden/>
    <w:unhideWhenUsed/>
    <w:rsid w:val="007375B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516DC8"/>
    <w:pPr>
      <w:ind w:left="720"/>
      <w:contextualSpacing/>
    </w:pPr>
  </w:style>
  <w:style w:type="paragraph" w:styleId="Markeringsbobletekst">
    <w:name w:val="Balloon Text"/>
    <w:basedOn w:val="Normal"/>
    <w:link w:val="MarkeringsbobletekstTegn"/>
    <w:uiPriority w:val="99"/>
    <w:semiHidden/>
    <w:unhideWhenUsed/>
    <w:rsid w:val="00071B8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71B84"/>
    <w:rPr>
      <w:rFonts w:ascii="Segoe UI" w:hAnsi="Segoe UI" w:cs="Segoe UI"/>
      <w:sz w:val="18"/>
      <w:szCs w:val="18"/>
    </w:rPr>
  </w:style>
  <w:style w:type="character" w:styleId="Hyperlink">
    <w:name w:val="Hyperlink"/>
    <w:basedOn w:val="Standardskrifttypeiafsnit"/>
    <w:uiPriority w:val="99"/>
    <w:unhideWhenUsed/>
    <w:rsid w:val="006923A6"/>
    <w:rPr>
      <w:color w:val="0563C1" w:themeColor="hyperlink"/>
      <w:u w:val="single"/>
    </w:rPr>
  </w:style>
  <w:style w:type="character" w:styleId="Ulstomtale">
    <w:name w:val="Unresolved Mention"/>
    <w:basedOn w:val="Standardskrifttypeiafsnit"/>
    <w:uiPriority w:val="99"/>
    <w:semiHidden/>
    <w:unhideWhenUsed/>
    <w:rsid w:val="006923A6"/>
    <w:rPr>
      <w:color w:val="605E5C"/>
      <w:shd w:val="clear" w:color="auto" w:fill="E1DFDD"/>
    </w:rPr>
  </w:style>
  <w:style w:type="character" w:styleId="BesgtLink">
    <w:name w:val="FollowedHyperlink"/>
    <w:basedOn w:val="Standardskrifttypeiafsnit"/>
    <w:uiPriority w:val="99"/>
    <w:semiHidden/>
    <w:unhideWhenUsed/>
    <w:rsid w:val="008B2D1E"/>
    <w:rPr>
      <w:color w:val="954F72" w:themeColor="followedHyperlink"/>
      <w:u w:val="single"/>
    </w:rPr>
  </w:style>
  <w:style w:type="table" w:customStyle="1" w:styleId="Tabel-Gitter1">
    <w:name w:val="Tabel - Gitter1"/>
    <w:basedOn w:val="Tabel-Normal"/>
    <w:next w:val="Tabel-Gitter"/>
    <w:uiPriority w:val="39"/>
    <w:rsid w:val="005166C8"/>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4A52E0"/>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4A52E0"/>
    <w:rPr>
      <w:sz w:val="20"/>
      <w:szCs w:val="20"/>
    </w:rPr>
  </w:style>
  <w:style w:type="character" w:styleId="Fodnotehenvisning">
    <w:name w:val="footnote reference"/>
    <w:basedOn w:val="Standardskrifttypeiafsnit"/>
    <w:uiPriority w:val="99"/>
    <w:semiHidden/>
    <w:unhideWhenUsed/>
    <w:rsid w:val="004A52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9148">
      <w:bodyDiv w:val="1"/>
      <w:marLeft w:val="0"/>
      <w:marRight w:val="0"/>
      <w:marTop w:val="0"/>
      <w:marBottom w:val="0"/>
      <w:divBdr>
        <w:top w:val="none" w:sz="0" w:space="0" w:color="auto"/>
        <w:left w:val="none" w:sz="0" w:space="0" w:color="auto"/>
        <w:bottom w:val="none" w:sz="0" w:space="0" w:color="auto"/>
        <w:right w:val="none" w:sz="0" w:space="0" w:color="auto"/>
      </w:divBdr>
    </w:div>
    <w:div w:id="28654609">
      <w:bodyDiv w:val="1"/>
      <w:marLeft w:val="0"/>
      <w:marRight w:val="0"/>
      <w:marTop w:val="0"/>
      <w:marBottom w:val="0"/>
      <w:divBdr>
        <w:top w:val="none" w:sz="0" w:space="0" w:color="auto"/>
        <w:left w:val="none" w:sz="0" w:space="0" w:color="auto"/>
        <w:bottom w:val="none" w:sz="0" w:space="0" w:color="auto"/>
        <w:right w:val="none" w:sz="0" w:space="0" w:color="auto"/>
      </w:divBdr>
    </w:div>
    <w:div w:id="47531333">
      <w:bodyDiv w:val="1"/>
      <w:marLeft w:val="0"/>
      <w:marRight w:val="0"/>
      <w:marTop w:val="0"/>
      <w:marBottom w:val="0"/>
      <w:divBdr>
        <w:top w:val="none" w:sz="0" w:space="0" w:color="auto"/>
        <w:left w:val="none" w:sz="0" w:space="0" w:color="auto"/>
        <w:bottom w:val="none" w:sz="0" w:space="0" w:color="auto"/>
        <w:right w:val="none" w:sz="0" w:space="0" w:color="auto"/>
      </w:divBdr>
      <w:divsChild>
        <w:div w:id="903249856">
          <w:marLeft w:val="547"/>
          <w:marRight w:val="0"/>
          <w:marTop w:val="0"/>
          <w:marBottom w:val="0"/>
          <w:divBdr>
            <w:top w:val="none" w:sz="0" w:space="0" w:color="auto"/>
            <w:left w:val="none" w:sz="0" w:space="0" w:color="auto"/>
            <w:bottom w:val="none" w:sz="0" w:space="0" w:color="auto"/>
            <w:right w:val="none" w:sz="0" w:space="0" w:color="auto"/>
          </w:divBdr>
        </w:div>
        <w:div w:id="312873558">
          <w:marLeft w:val="547"/>
          <w:marRight w:val="0"/>
          <w:marTop w:val="0"/>
          <w:marBottom w:val="0"/>
          <w:divBdr>
            <w:top w:val="none" w:sz="0" w:space="0" w:color="auto"/>
            <w:left w:val="none" w:sz="0" w:space="0" w:color="auto"/>
            <w:bottom w:val="none" w:sz="0" w:space="0" w:color="auto"/>
            <w:right w:val="none" w:sz="0" w:space="0" w:color="auto"/>
          </w:divBdr>
        </w:div>
      </w:divsChild>
    </w:div>
    <w:div w:id="76369058">
      <w:bodyDiv w:val="1"/>
      <w:marLeft w:val="0"/>
      <w:marRight w:val="0"/>
      <w:marTop w:val="0"/>
      <w:marBottom w:val="0"/>
      <w:divBdr>
        <w:top w:val="none" w:sz="0" w:space="0" w:color="auto"/>
        <w:left w:val="none" w:sz="0" w:space="0" w:color="auto"/>
        <w:bottom w:val="none" w:sz="0" w:space="0" w:color="auto"/>
        <w:right w:val="none" w:sz="0" w:space="0" w:color="auto"/>
      </w:divBdr>
    </w:div>
    <w:div w:id="130367757">
      <w:bodyDiv w:val="1"/>
      <w:marLeft w:val="0"/>
      <w:marRight w:val="0"/>
      <w:marTop w:val="0"/>
      <w:marBottom w:val="0"/>
      <w:divBdr>
        <w:top w:val="none" w:sz="0" w:space="0" w:color="auto"/>
        <w:left w:val="none" w:sz="0" w:space="0" w:color="auto"/>
        <w:bottom w:val="none" w:sz="0" w:space="0" w:color="auto"/>
        <w:right w:val="none" w:sz="0" w:space="0" w:color="auto"/>
      </w:divBdr>
    </w:div>
    <w:div w:id="146871855">
      <w:bodyDiv w:val="1"/>
      <w:marLeft w:val="0"/>
      <w:marRight w:val="0"/>
      <w:marTop w:val="0"/>
      <w:marBottom w:val="0"/>
      <w:divBdr>
        <w:top w:val="none" w:sz="0" w:space="0" w:color="auto"/>
        <w:left w:val="none" w:sz="0" w:space="0" w:color="auto"/>
        <w:bottom w:val="none" w:sz="0" w:space="0" w:color="auto"/>
        <w:right w:val="none" w:sz="0" w:space="0" w:color="auto"/>
      </w:divBdr>
    </w:div>
    <w:div w:id="208106243">
      <w:bodyDiv w:val="1"/>
      <w:marLeft w:val="0"/>
      <w:marRight w:val="0"/>
      <w:marTop w:val="0"/>
      <w:marBottom w:val="0"/>
      <w:divBdr>
        <w:top w:val="none" w:sz="0" w:space="0" w:color="auto"/>
        <w:left w:val="none" w:sz="0" w:space="0" w:color="auto"/>
        <w:bottom w:val="none" w:sz="0" w:space="0" w:color="auto"/>
        <w:right w:val="none" w:sz="0" w:space="0" w:color="auto"/>
      </w:divBdr>
    </w:div>
    <w:div w:id="330716263">
      <w:bodyDiv w:val="1"/>
      <w:marLeft w:val="0"/>
      <w:marRight w:val="0"/>
      <w:marTop w:val="0"/>
      <w:marBottom w:val="0"/>
      <w:divBdr>
        <w:top w:val="none" w:sz="0" w:space="0" w:color="auto"/>
        <w:left w:val="none" w:sz="0" w:space="0" w:color="auto"/>
        <w:bottom w:val="none" w:sz="0" w:space="0" w:color="auto"/>
        <w:right w:val="none" w:sz="0" w:space="0" w:color="auto"/>
      </w:divBdr>
    </w:div>
    <w:div w:id="391151389">
      <w:bodyDiv w:val="1"/>
      <w:marLeft w:val="0"/>
      <w:marRight w:val="0"/>
      <w:marTop w:val="0"/>
      <w:marBottom w:val="0"/>
      <w:divBdr>
        <w:top w:val="none" w:sz="0" w:space="0" w:color="auto"/>
        <w:left w:val="none" w:sz="0" w:space="0" w:color="auto"/>
        <w:bottom w:val="none" w:sz="0" w:space="0" w:color="auto"/>
        <w:right w:val="none" w:sz="0" w:space="0" w:color="auto"/>
      </w:divBdr>
      <w:divsChild>
        <w:div w:id="449395035">
          <w:marLeft w:val="547"/>
          <w:marRight w:val="0"/>
          <w:marTop w:val="0"/>
          <w:marBottom w:val="0"/>
          <w:divBdr>
            <w:top w:val="none" w:sz="0" w:space="0" w:color="auto"/>
            <w:left w:val="none" w:sz="0" w:space="0" w:color="auto"/>
            <w:bottom w:val="none" w:sz="0" w:space="0" w:color="auto"/>
            <w:right w:val="none" w:sz="0" w:space="0" w:color="auto"/>
          </w:divBdr>
        </w:div>
        <w:div w:id="802506751">
          <w:marLeft w:val="547"/>
          <w:marRight w:val="0"/>
          <w:marTop w:val="0"/>
          <w:marBottom w:val="0"/>
          <w:divBdr>
            <w:top w:val="none" w:sz="0" w:space="0" w:color="auto"/>
            <w:left w:val="none" w:sz="0" w:space="0" w:color="auto"/>
            <w:bottom w:val="none" w:sz="0" w:space="0" w:color="auto"/>
            <w:right w:val="none" w:sz="0" w:space="0" w:color="auto"/>
          </w:divBdr>
        </w:div>
        <w:div w:id="310141054">
          <w:marLeft w:val="547"/>
          <w:marRight w:val="0"/>
          <w:marTop w:val="0"/>
          <w:marBottom w:val="0"/>
          <w:divBdr>
            <w:top w:val="none" w:sz="0" w:space="0" w:color="auto"/>
            <w:left w:val="none" w:sz="0" w:space="0" w:color="auto"/>
            <w:bottom w:val="none" w:sz="0" w:space="0" w:color="auto"/>
            <w:right w:val="none" w:sz="0" w:space="0" w:color="auto"/>
          </w:divBdr>
        </w:div>
        <w:div w:id="1398673893">
          <w:marLeft w:val="547"/>
          <w:marRight w:val="0"/>
          <w:marTop w:val="0"/>
          <w:marBottom w:val="0"/>
          <w:divBdr>
            <w:top w:val="none" w:sz="0" w:space="0" w:color="auto"/>
            <w:left w:val="none" w:sz="0" w:space="0" w:color="auto"/>
            <w:bottom w:val="none" w:sz="0" w:space="0" w:color="auto"/>
            <w:right w:val="none" w:sz="0" w:space="0" w:color="auto"/>
          </w:divBdr>
        </w:div>
        <w:div w:id="172257957">
          <w:marLeft w:val="547"/>
          <w:marRight w:val="0"/>
          <w:marTop w:val="0"/>
          <w:marBottom w:val="0"/>
          <w:divBdr>
            <w:top w:val="none" w:sz="0" w:space="0" w:color="auto"/>
            <w:left w:val="none" w:sz="0" w:space="0" w:color="auto"/>
            <w:bottom w:val="none" w:sz="0" w:space="0" w:color="auto"/>
            <w:right w:val="none" w:sz="0" w:space="0" w:color="auto"/>
          </w:divBdr>
        </w:div>
        <w:div w:id="969166398">
          <w:marLeft w:val="547"/>
          <w:marRight w:val="0"/>
          <w:marTop w:val="0"/>
          <w:marBottom w:val="0"/>
          <w:divBdr>
            <w:top w:val="none" w:sz="0" w:space="0" w:color="auto"/>
            <w:left w:val="none" w:sz="0" w:space="0" w:color="auto"/>
            <w:bottom w:val="none" w:sz="0" w:space="0" w:color="auto"/>
            <w:right w:val="none" w:sz="0" w:space="0" w:color="auto"/>
          </w:divBdr>
        </w:div>
        <w:div w:id="1089614551">
          <w:marLeft w:val="547"/>
          <w:marRight w:val="0"/>
          <w:marTop w:val="0"/>
          <w:marBottom w:val="0"/>
          <w:divBdr>
            <w:top w:val="none" w:sz="0" w:space="0" w:color="auto"/>
            <w:left w:val="none" w:sz="0" w:space="0" w:color="auto"/>
            <w:bottom w:val="none" w:sz="0" w:space="0" w:color="auto"/>
            <w:right w:val="none" w:sz="0" w:space="0" w:color="auto"/>
          </w:divBdr>
        </w:div>
        <w:div w:id="1254901011">
          <w:marLeft w:val="547"/>
          <w:marRight w:val="0"/>
          <w:marTop w:val="0"/>
          <w:marBottom w:val="0"/>
          <w:divBdr>
            <w:top w:val="none" w:sz="0" w:space="0" w:color="auto"/>
            <w:left w:val="none" w:sz="0" w:space="0" w:color="auto"/>
            <w:bottom w:val="none" w:sz="0" w:space="0" w:color="auto"/>
            <w:right w:val="none" w:sz="0" w:space="0" w:color="auto"/>
          </w:divBdr>
        </w:div>
        <w:div w:id="1830319163">
          <w:marLeft w:val="547"/>
          <w:marRight w:val="0"/>
          <w:marTop w:val="0"/>
          <w:marBottom w:val="0"/>
          <w:divBdr>
            <w:top w:val="none" w:sz="0" w:space="0" w:color="auto"/>
            <w:left w:val="none" w:sz="0" w:space="0" w:color="auto"/>
            <w:bottom w:val="none" w:sz="0" w:space="0" w:color="auto"/>
            <w:right w:val="none" w:sz="0" w:space="0" w:color="auto"/>
          </w:divBdr>
        </w:div>
        <w:div w:id="1037505774">
          <w:marLeft w:val="547"/>
          <w:marRight w:val="0"/>
          <w:marTop w:val="0"/>
          <w:marBottom w:val="0"/>
          <w:divBdr>
            <w:top w:val="none" w:sz="0" w:space="0" w:color="auto"/>
            <w:left w:val="none" w:sz="0" w:space="0" w:color="auto"/>
            <w:bottom w:val="none" w:sz="0" w:space="0" w:color="auto"/>
            <w:right w:val="none" w:sz="0" w:space="0" w:color="auto"/>
          </w:divBdr>
        </w:div>
        <w:div w:id="61955565">
          <w:marLeft w:val="547"/>
          <w:marRight w:val="0"/>
          <w:marTop w:val="0"/>
          <w:marBottom w:val="0"/>
          <w:divBdr>
            <w:top w:val="none" w:sz="0" w:space="0" w:color="auto"/>
            <w:left w:val="none" w:sz="0" w:space="0" w:color="auto"/>
            <w:bottom w:val="none" w:sz="0" w:space="0" w:color="auto"/>
            <w:right w:val="none" w:sz="0" w:space="0" w:color="auto"/>
          </w:divBdr>
        </w:div>
        <w:div w:id="2120908086">
          <w:marLeft w:val="547"/>
          <w:marRight w:val="0"/>
          <w:marTop w:val="0"/>
          <w:marBottom w:val="0"/>
          <w:divBdr>
            <w:top w:val="none" w:sz="0" w:space="0" w:color="auto"/>
            <w:left w:val="none" w:sz="0" w:space="0" w:color="auto"/>
            <w:bottom w:val="none" w:sz="0" w:space="0" w:color="auto"/>
            <w:right w:val="none" w:sz="0" w:space="0" w:color="auto"/>
          </w:divBdr>
        </w:div>
      </w:divsChild>
    </w:div>
    <w:div w:id="416363347">
      <w:bodyDiv w:val="1"/>
      <w:marLeft w:val="0"/>
      <w:marRight w:val="0"/>
      <w:marTop w:val="0"/>
      <w:marBottom w:val="0"/>
      <w:divBdr>
        <w:top w:val="none" w:sz="0" w:space="0" w:color="auto"/>
        <w:left w:val="none" w:sz="0" w:space="0" w:color="auto"/>
        <w:bottom w:val="none" w:sz="0" w:space="0" w:color="auto"/>
        <w:right w:val="none" w:sz="0" w:space="0" w:color="auto"/>
      </w:divBdr>
      <w:divsChild>
        <w:div w:id="994530189">
          <w:marLeft w:val="547"/>
          <w:marRight w:val="0"/>
          <w:marTop w:val="106"/>
          <w:marBottom w:val="0"/>
          <w:divBdr>
            <w:top w:val="none" w:sz="0" w:space="0" w:color="auto"/>
            <w:left w:val="none" w:sz="0" w:space="0" w:color="auto"/>
            <w:bottom w:val="none" w:sz="0" w:space="0" w:color="auto"/>
            <w:right w:val="none" w:sz="0" w:space="0" w:color="auto"/>
          </w:divBdr>
        </w:div>
        <w:div w:id="1464620022">
          <w:marLeft w:val="547"/>
          <w:marRight w:val="0"/>
          <w:marTop w:val="106"/>
          <w:marBottom w:val="0"/>
          <w:divBdr>
            <w:top w:val="none" w:sz="0" w:space="0" w:color="auto"/>
            <w:left w:val="none" w:sz="0" w:space="0" w:color="auto"/>
            <w:bottom w:val="none" w:sz="0" w:space="0" w:color="auto"/>
            <w:right w:val="none" w:sz="0" w:space="0" w:color="auto"/>
          </w:divBdr>
        </w:div>
        <w:div w:id="1047334109">
          <w:marLeft w:val="806"/>
          <w:marRight w:val="0"/>
          <w:marTop w:val="106"/>
          <w:marBottom w:val="0"/>
          <w:divBdr>
            <w:top w:val="none" w:sz="0" w:space="0" w:color="auto"/>
            <w:left w:val="none" w:sz="0" w:space="0" w:color="auto"/>
            <w:bottom w:val="none" w:sz="0" w:space="0" w:color="auto"/>
            <w:right w:val="none" w:sz="0" w:space="0" w:color="auto"/>
          </w:divBdr>
        </w:div>
        <w:div w:id="683165811">
          <w:marLeft w:val="806"/>
          <w:marRight w:val="0"/>
          <w:marTop w:val="106"/>
          <w:marBottom w:val="0"/>
          <w:divBdr>
            <w:top w:val="none" w:sz="0" w:space="0" w:color="auto"/>
            <w:left w:val="none" w:sz="0" w:space="0" w:color="auto"/>
            <w:bottom w:val="none" w:sz="0" w:space="0" w:color="auto"/>
            <w:right w:val="none" w:sz="0" w:space="0" w:color="auto"/>
          </w:divBdr>
        </w:div>
        <w:div w:id="110705375">
          <w:marLeft w:val="806"/>
          <w:marRight w:val="0"/>
          <w:marTop w:val="106"/>
          <w:marBottom w:val="0"/>
          <w:divBdr>
            <w:top w:val="none" w:sz="0" w:space="0" w:color="auto"/>
            <w:left w:val="none" w:sz="0" w:space="0" w:color="auto"/>
            <w:bottom w:val="none" w:sz="0" w:space="0" w:color="auto"/>
            <w:right w:val="none" w:sz="0" w:space="0" w:color="auto"/>
          </w:divBdr>
        </w:div>
      </w:divsChild>
    </w:div>
    <w:div w:id="460928938">
      <w:bodyDiv w:val="1"/>
      <w:marLeft w:val="0"/>
      <w:marRight w:val="0"/>
      <w:marTop w:val="0"/>
      <w:marBottom w:val="0"/>
      <w:divBdr>
        <w:top w:val="none" w:sz="0" w:space="0" w:color="auto"/>
        <w:left w:val="none" w:sz="0" w:space="0" w:color="auto"/>
        <w:bottom w:val="none" w:sz="0" w:space="0" w:color="auto"/>
        <w:right w:val="none" w:sz="0" w:space="0" w:color="auto"/>
      </w:divBdr>
      <w:divsChild>
        <w:div w:id="413475574">
          <w:marLeft w:val="547"/>
          <w:marRight w:val="0"/>
          <w:marTop w:val="0"/>
          <w:marBottom w:val="0"/>
          <w:divBdr>
            <w:top w:val="none" w:sz="0" w:space="0" w:color="auto"/>
            <w:left w:val="none" w:sz="0" w:space="0" w:color="auto"/>
            <w:bottom w:val="none" w:sz="0" w:space="0" w:color="auto"/>
            <w:right w:val="none" w:sz="0" w:space="0" w:color="auto"/>
          </w:divBdr>
        </w:div>
        <w:div w:id="914555061">
          <w:marLeft w:val="547"/>
          <w:marRight w:val="0"/>
          <w:marTop w:val="0"/>
          <w:marBottom w:val="0"/>
          <w:divBdr>
            <w:top w:val="none" w:sz="0" w:space="0" w:color="auto"/>
            <w:left w:val="none" w:sz="0" w:space="0" w:color="auto"/>
            <w:bottom w:val="none" w:sz="0" w:space="0" w:color="auto"/>
            <w:right w:val="none" w:sz="0" w:space="0" w:color="auto"/>
          </w:divBdr>
        </w:div>
        <w:div w:id="1948152926">
          <w:marLeft w:val="547"/>
          <w:marRight w:val="0"/>
          <w:marTop w:val="0"/>
          <w:marBottom w:val="0"/>
          <w:divBdr>
            <w:top w:val="none" w:sz="0" w:space="0" w:color="auto"/>
            <w:left w:val="none" w:sz="0" w:space="0" w:color="auto"/>
            <w:bottom w:val="none" w:sz="0" w:space="0" w:color="auto"/>
            <w:right w:val="none" w:sz="0" w:space="0" w:color="auto"/>
          </w:divBdr>
        </w:div>
        <w:div w:id="1783762041">
          <w:marLeft w:val="547"/>
          <w:marRight w:val="0"/>
          <w:marTop w:val="0"/>
          <w:marBottom w:val="0"/>
          <w:divBdr>
            <w:top w:val="none" w:sz="0" w:space="0" w:color="auto"/>
            <w:left w:val="none" w:sz="0" w:space="0" w:color="auto"/>
            <w:bottom w:val="none" w:sz="0" w:space="0" w:color="auto"/>
            <w:right w:val="none" w:sz="0" w:space="0" w:color="auto"/>
          </w:divBdr>
        </w:div>
      </w:divsChild>
    </w:div>
    <w:div w:id="608704534">
      <w:bodyDiv w:val="1"/>
      <w:marLeft w:val="0"/>
      <w:marRight w:val="0"/>
      <w:marTop w:val="0"/>
      <w:marBottom w:val="0"/>
      <w:divBdr>
        <w:top w:val="none" w:sz="0" w:space="0" w:color="auto"/>
        <w:left w:val="none" w:sz="0" w:space="0" w:color="auto"/>
        <w:bottom w:val="none" w:sz="0" w:space="0" w:color="auto"/>
        <w:right w:val="none" w:sz="0" w:space="0" w:color="auto"/>
      </w:divBdr>
      <w:divsChild>
        <w:div w:id="1259019887">
          <w:marLeft w:val="288"/>
          <w:marRight w:val="0"/>
          <w:marTop w:val="0"/>
          <w:marBottom w:val="0"/>
          <w:divBdr>
            <w:top w:val="none" w:sz="0" w:space="0" w:color="auto"/>
            <w:left w:val="none" w:sz="0" w:space="0" w:color="auto"/>
            <w:bottom w:val="none" w:sz="0" w:space="0" w:color="auto"/>
            <w:right w:val="none" w:sz="0" w:space="0" w:color="auto"/>
          </w:divBdr>
        </w:div>
        <w:div w:id="551506894">
          <w:marLeft w:val="288"/>
          <w:marRight w:val="0"/>
          <w:marTop w:val="0"/>
          <w:marBottom w:val="0"/>
          <w:divBdr>
            <w:top w:val="none" w:sz="0" w:space="0" w:color="auto"/>
            <w:left w:val="none" w:sz="0" w:space="0" w:color="auto"/>
            <w:bottom w:val="none" w:sz="0" w:space="0" w:color="auto"/>
            <w:right w:val="none" w:sz="0" w:space="0" w:color="auto"/>
          </w:divBdr>
        </w:div>
      </w:divsChild>
    </w:div>
    <w:div w:id="641354264">
      <w:bodyDiv w:val="1"/>
      <w:marLeft w:val="0"/>
      <w:marRight w:val="0"/>
      <w:marTop w:val="0"/>
      <w:marBottom w:val="0"/>
      <w:divBdr>
        <w:top w:val="none" w:sz="0" w:space="0" w:color="auto"/>
        <w:left w:val="none" w:sz="0" w:space="0" w:color="auto"/>
        <w:bottom w:val="none" w:sz="0" w:space="0" w:color="auto"/>
        <w:right w:val="none" w:sz="0" w:space="0" w:color="auto"/>
      </w:divBdr>
    </w:div>
    <w:div w:id="665936255">
      <w:bodyDiv w:val="1"/>
      <w:marLeft w:val="0"/>
      <w:marRight w:val="0"/>
      <w:marTop w:val="0"/>
      <w:marBottom w:val="0"/>
      <w:divBdr>
        <w:top w:val="none" w:sz="0" w:space="0" w:color="auto"/>
        <w:left w:val="none" w:sz="0" w:space="0" w:color="auto"/>
        <w:bottom w:val="none" w:sz="0" w:space="0" w:color="auto"/>
        <w:right w:val="none" w:sz="0" w:space="0" w:color="auto"/>
      </w:divBdr>
    </w:div>
    <w:div w:id="826945501">
      <w:bodyDiv w:val="1"/>
      <w:marLeft w:val="0"/>
      <w:marRight w:val="0"/>
      <w:marTop w:val="0"/>
      <w:marBottom w:val="0"/>
      <w:divBdr>
        <w:top w:val="none" w:sz="0" w:space="0" w:color="auto"/>
        <w:left w:val="none" w:sz="0" w:space="0" w:color="auto"/>
        <w:bottom w:val="none" w:sz="0" w:space="0" w:color="auto"/>
        <w:right w:val="none" w:sz="0" w:space="0" w:color="auto"/>
      </w:divBdr>
    </w:div>
    <w:div w:id="913321695">
      <w:bodyDiv w:val="1"/>
      <w:marLeft w:val="0"/>
      <w:marRight w:val="0"/>
      <w:marTop w:val="0"/>
      <w:marBottom w:val="0"/>
      <w:divBdr>
        <w:top w:val="none" w:sz="0" w:space="0" w:color="auto"/>
        <w:left w:val="none" w:sz="0" w:space="0" w:color="auto"/>
        <w:bottom w:val="none" w:sz="0" w:space="0" w:color="auto"/>
        <w:right w:val="none" w:sz="0" w:space="0" w:color="auto"/>
      </w:divBdr>
    </w:div>
    <w:div w:id="969550269">
      <w:bodyDiv w:val="1"/>
      <w:marLeft w:val="0"/>
      <w:marRight w:val="0"/>
      <w:marTop w:val="0"/>
      <w:marBottom w:val="0"/>
      <w:divBdr>
        <w:top w:val="none" w:sz="0" w:space="0" w:color="auto"/>
        <w:left w:val="none" w:sz="0" w:space="0" w:color="auto"/>
        <w:bottom w:val="none" w:sz="0" w:space="0" w:color="auto"/>
        <w:right w:val="none" w:sz="0" w:space="0" w:color="auto"/>
      </w:divBdr>
    </w:div>
    <w:div w:id="971061425">
      <w:bodyDiv w:val="1"/>
      <w:marLeft w:val="0"/>
      <w:marRight w:val="0"/>
      <w:marTop w:val="0"/>
      <w:marBottom w:val="0"/>
      <w:divBdr>
        <w:top w:val="none" w:sz="0" w:space="0" w:color="auto"/>
        <w:left w:val="none" w:sz="0" w:space="0" w:color="auto"/>
        <w:bottom w:val="none" w:sz="0" w:space="0" w:color="auto"/>
        <w:right w:val="none" w:sz="0" w:space="0" w:color="auto"/>
      </w:divBdr>
      <w:divsChild>
        <w:div w:id="1574046382">
          <w:marLeft w:val="547"/>
          <w:marRight w:val="0"/>
          <w:marTop w:val="0"/>
          <w:marBottom w:val="0"/>
          <w:divBdr>
            <w:top w:val="none" w:sz="0" w:space="0" w:color="auto"/>
            <w:left w:val="none" w:sz="0" w:space="0" w:color="auto"/>
            <w:bottom w:val="none" w:sz="0" w:space="0" w:color="auto"/>
            <w:right w:val="none" w:sz="0" w:space="0" w:color="auto"/>
          </w:divBdr>
        </w:div>
        <w:div w:id="769393477">
          <w:marLeft w:val="547"/>
          <w:marRight w:val="0"/>
          <w:marTop w:val="0"/>
          <w:marBottom w:val="0"/>
          <w:divBdr>
            <w:top w:val="none" w:sz="0" w:space="0" w:color="auto"/>
            <w:left w:val="none" w:sz="0" w:space="0" w:color="auto"/>
            <w:bottom w:val="none" w:sz="0" w:space="0" w:color="auto"/>
            <w:right w:val="none" w:sz="0" w:space="0" w:color="auto"/>
          </w:divBdr>
        </w:div>
        <w:div w:id="1314213761">
          <w:marLeft w:val="547"/>
          <w:marRight w:val="0"/>
          <w:marTop w:val="0"/>
          <w:marBottom w:val="0"/>
          <w:divBdr>
            <w:top w:val="none" w:sz="0" w:space="0" w:color="auto"/>
            <w:left w:val="none" w:sz="0" w:space="0" w:color="auto"/>
            <w:bottom w:val="none" w:sz="0" w:space="0" w:color="auto"/>
            <w:right w:val="none" w:sz="0" w:space="0" w:color="auto"/>
          </w:divBdr>
        </w:div>
      </w:divsChild>
    </w:div>
    <w:div w:id="980574627">
      <w:bodyDiv w:val="1"/>
      <w:marLeft w:val="0"/>
      <w:marRight w:val="0"/>
      <w:marTop w:val="0"/>
      <w:marBottom w:val="0"/>
      <w:divBdr>
        <w:top w:val="none" w:sz="0" w:space="0" w:color="auto"/>
        <w:left w:val="none" w:sz="0" w:space="0" w:color="auto"/>
        <w:bottom w:val="none" w:sz="0" w:space="0" w:color="auto"/>
        <w:right w:val="none" w:sz="0" w:space="0" w:color="auto"/>
      </w:divBdr>
    </w:div>
    <w:div w:id="995307778">
      <w:bodyDiv w:val="1"/>
      <w:marLeft w:val="0"/>
      <w:marRight w:val="0"/>
      <w:marTop w:val="0"/>
      <w:marBottom w:val="0"/>
      <w:divBdr>
        <w:top w:val="none" w:sz="0" w:space="0" w:color="auto"/>
        <w:left w:val="none" w:sz="0" w:space="0" w:color="auto"/>
        <w:bottom w:val="none" w:sz="0" w:space="0" w:color="auto"/>
        <w:right w:val="none" w:sz="0" w:space="0" w:color="auto"/>
      </w:divBdr>
    </w:div>
    <w:div w:id="998922011">
      <w:bodyDiv w:val="1"/>
      <w:marLeft w:val="0"/>
      <w:marRight w:val="0"/>
      <w:marTop w:val="0"/>
      <w:marBottom w:val="0"/>
      <w:divBdr>
        <w:top w:val="none" w:sz="0" w:space="0" w:color="auto"/>
        <w:left w:val="none" w:sz="0" w:space="0" w:color="auto"/>
        <w:bottom w:val="none" w:sz="0" w:space="0" w:color="auto"/>
        <w:right w:val="none" w:sz="0" w:space="0" w:color="auto"/>
      </w:divBdr>
    </w:div>
    <w:div w:id="1092747830">
      <w:bodyDiv w:val="1"/>
      <w:marLeft w:val="0"/>
      <w:marRight w:val="0"/>
      <w:marTop w:val="0"/>
      <w:marBottom w:val="0"/>
      <w:divBdr>
        <w:top w:val="none" w:sz="0" w:space="0" w:color="auto"/>
        <w:left w:val="none" w:sz="0" w:space="0" w:color="auto"/>
        <w:bottom w:val="none" w:sz="0" w:space="0" w:color="auto"/>
        <w:right w:val="none" w:sz="0" w:space="0" w:color="auto"/>
      </w:divBdr>
    </w:div>
    <w:div w:id="1102604740">
      <w:bodyDiv w:val="1"/>
      <w:marLeft w:val="0"/>
      <w:marRight w:val="0"/>
      <w:marTop w:val="0"/>
      <w:marBottom w:val="0"/>
      <w:divBdr>
        <w:top w:val="none" w:sz="0" w:space="0" w:color="auto"/>
        <w:left w:val="none" w:sz="0" w:space="0" w:color="auto"/>
        <w:bottom w:val="none" w:sz="0" w:space="0" w:color="auto"/>
        <w:right w:val="none" w:sz="0" w:space="0" w:color="auto"/>
      </w:divBdr>
    </w:div>
    <w:div w:id="1144355415">
      <w:bodyDiv w:val="1"/>
      <w:marLeft w:val="0"/>
      <w:marRight w:val="0"/>
      <w:marTop w:val="0"/>
      <w:marBottom w:val="0"/>
      <w:divBdr>
        <w:top w:val="none" w:sz="0" w:space="0" w:color="auto"/>
        <w:left w:val="none" w:sz="0" w:space="0" w:color="auto"/>
        <w:bottom w:val="none" w:sz="0" w:space="0" w:color="auto"/>
        <w:right w:val="none" w:sz="0" w:space="0" w:color="auto"/>
      </w:divBdr>
    </w:div>
    <w:div w:id="1154758509">
      <w:bodyDiv w:val="1"/>
      <w:marLeft w:val="0"/>
      <w:marRight w:val="0"/>
      <w:marTop w:val="0"/>
      <w:marBottom w:val="0"/>
      <w:divBdr>
        <w:top w:val="none" w:sz="0" w:space="0" w:color="auto"/>
        <w:left w:val="none" w:sz="0" w:space="0" w:color="auto"/>
        <w:bottom w:val="none" w:sz="0" w:space="0" w:color="auto"/>
        <w:right w:val="none" w:sz="0" w:space="0" w:color="auto"/>
      </w:divBdr>
      <w:divsChild>
        <w:div w:id="1050500214">
          <w:marLeft w:val="288"/>
          <w:marRight w:val="0"/>
          <w:marTop w:val="0"/>
          <w:marBottom w:val="0"/>
          <w:divBdr>
            <w:top w:val="none" w:sz="0" w:space="0" w:color="auto"/>
            <w:left w:val="none" w:sz="0" w:space="0" w:color="auto"/>
            <w:bottom w:val="none" w:sz="0" w:space="0" w:color="auto"/>
            <w:right w:val="none" w:sz="0" w:space="0" w:color="auto"/>
          </w:divBdr>
        </w:div>
      </w:divsChild>
    </w:div>
    <w:div w:id="1174493510">
      <w:bodyDiv w:val="1"/>
      <w:marLeft w:val="0"/>
      <w:marRight w:val="0"/>
      <w:marTop w:val="0"/>
      <w:marBottom w:val="0"/>
      <w:divBdr>
        <w:top w:val="none" w:sz="0" w:space="0" w:color="auto"/>
        <w:left w:val="none" w:sz="0" w:space="0" w:color="auto"/>
        <w:bottom w:val="none" w:sz="0" w:space="0" w:color="auto"/>
        <w:right w:val="none" w:sz="0" w:space="0" w:color="auto"/>
      </w:divBdr>
      <w:divsChild>
        <w:div w:id="1125387039">
          <w:marLeft w:val="547"/>
          <w:marRight w:val="0"/>
          <w:marTop w:val="0"/>
          <w:marBottom w:val="0"/>
          <w:divBdr>
            <w:top w:val="none" w:sz="0" w:space="0" w:color="auto"/>
            <w:left w:val="none" w:sz="0" w:space="0" w:color="auto"/>
            <w:bottom w:val="none" w:sz="0" w:space="0" w:color="auto"/>
            <w:right w:val="none" w:sz="0" w:space="0" w:color="auto"/>
          </w:divBdr>
        </w:div>
        <w:div w:id="1977296299">
          <w:marLeft w:val="547"/>
          <w:marRight w:val="0"/>
          <w:marTop w:val="0"/>
          <w:marBottom w:val="0"/>
          <w:divBdr>
            <w:top w:val="none" w:sz="0" w:space="0" w:color="auto"/>
            <w:left w:val="none" w:sz="0" w:space="0" w:color="auto"/>
            <w:bottom w:val="none" w:sz="0" w:space="0" w:color="auto"/>
            <w:right w:val="none" w:sz="0" w:space="0" w:color="auto"/>
          </w:divBdr>
        </w:div>
        <w:div w:id="2066904705">
          <w:marLeft w:val="547"/>
          <w:marRight w:val="0"/>
          <w:marTop w:val="0"/>
          <w:marBottom w:val="0"/>
          <w:divBdr>
            <w:top w:val="none" w:sz="0" w:space="0" w:color="auto"/>
            <w:left w:val="none" w:sz="0" w:space="0" w:color="auto"/>
            <w:bottom w:val="none" w:sz="0" w:space="0" w:color="auto"/>
            <w:right w:val="none" w:sz="0" w:space="0" w:color="auto"/>
          </w:divBdr>
        </w:div>
        <w:div w:id="489179606">
          <w:marLeft w:val="547"/>
          <w:marRight w:val="0"/>
          <w:marTop w:val="0"/>
          <w:marBottom w:val="0"/>
          <w:divBdr>
            <w:top w:val="none" w:sz="0" w:space="0" w:color="auto"/>
            <w:left w:val="none" w:sz="0" w:space="0" w:color="auto"/>
            <w:bottom w:val="none" w:sz="0" w:space="0" w:color="auto"/>
            <w:right w:val="none" w:sz="0" w:space="0" w:color="auto"/>
          </w:divBdr>
        </w:div>
        <w:div w:id="1965960737">
          <w:marLeft w:val="547"/>
          <w:marRight w:val="0"/>
          <w:marTop w:val="0"/>
          <w:marBottom w:val="0"/>
          <w:divBdr>
            <w:top w:val="none" w:sz="0" w:space="0" w:color="auto"/>
            <w:left w:val="none" w:sz="0" w:space="0" w:color="auto"/>
            <w:bottom w:val="none" w:sz="0" w:space="0" w:color="auto"/>
            <w:right w:val="none" w:sz="0" w:space="0" w:color="auto"/>
          </w:divBdr>
        </w:div>
        <w:div w:id="1667853668">
          <w:marLeft w:val="547"/>
          <w:marRight w:val="0"/>
          <w:marTop w:val="0"/>
          <w:marBottom w:val="0"/>
          <w:divBdr>
            <w:top w:val="none" w:sz="0" w:space="0" w:color="auto"/>
            <w:left w:val="none" w:sz="0" w:space="0" w:color="auto"/>
            <w:bottom w:val="none" w:sz="0" w:space="0" w:color="auto"/>
            <w:right w:val="none" w:sz="0" w:space="0" w:color="auto"/>
          </w:divBdr>
        </w:div>
      </w:divsChild>
    </w:div>
    <w:div w:id="1177305896">
      <w:bodyDiv w:val="1"/>
      <w:marLeft w:val="0"/>
      <w:marRight w:val="0"/>
      <w:marTop w:val="0"/>
      <w:marBottom w:val="0"/>
      <w:divBdr>
        <w:top w:val="none" w:sz="0" w:space="0" w:color="auto"/>
        <w:left w:val="none" w:sz="0" w:space="0" w:color="auto"/>
        <w:bottom w:val="none" w:sz="0" w:space="0" w:color="auto"/>
        <w:right w:val="none" w:sz="0" w:space="0" w:color="auto"/>
      </w:divBdr>
      <w:divsChild>
        <w:div w:id="794297073">
          <w:marLeft w:val="288"/>
          <w:marRight w:val="0"/>
          <w:marTop w:val="0"/>
          <w:marBottom w:val="0"/>
          <w:divBdr>
            <w:top w:val="none" w:sz="0" w:space="0" w:color="auto"/>
            <w:left w:val="none" w:sz="0" w:space="0" w:color="auto"/>
            <w:bottom w:val="none" w:sz="0" w:space="0" w:color="auto"/>
            <w:right w:val="none" w:sz="0" w:space="0" w:color="auto"/>
          </w:divBdr>
        </w:div>
        <w:div w:id="616251431">
          <w:marLeft w:val="288"/>
          <w:marRight w:val="0"/>
          <w:marTop w:val="0"/>
          <w:marBottom w:val="0"/>
          <w:divBdr>
            <w:top w:val="none" w:sz="0" w:space="0" w:color="auto"/>
            <w:left w:val="none" w:sz="0" w:space="0" w:color="auto"/>
            <w:bottom w:val="none" w:sz="0" w:space="0" w:color="auto"/>
            <w:right w:val="none" w:sz="0" w:space="0" w:color="auto"/>
          </w:divBdr>
        </w:div>
      </w:divsChild>
    </w:div>
    <w:div w:id="1230573917">
      <w:bodyDiv w:val="1"/>
      <w:marLeft w:val="0"/>
      <w:marRight w:val="0"/>
      <w:marTop w:val="0"/>
      <w:marBottom w:val="0"/>
      <w:divBdr>
        <w:top w:val="none" w:sz="0" w:space="0" w:color="auto"/>
        <w:left w:val="none" w:sz="0" w:space="0" w:color="auto"/>
        <w:bottom w:val="none" w:sz="0" w:space="0" w:color="auto"/>
        <w:right w:val="none" w:sz="0" w:space="0" w:color="auto"/>
      </w:divBdr>
      <w:divsChild>
        <w:div w:id="296909497">
          <w:marLeft w:val="288"/>
          <w:marRight w:val="0"/>
          <w:marTop w:val="0"/>
          <w:marBottom w:val="0"/>
          <w:divBdr>
            <w:top w:val="none" w:sz="0" w:space="0" w:color="auto"/>
            <w:left w:val="none" w:sz="0" w:space="0" w:color="auto"/>
            <w:bottom w:val="none" w:sz="0" w:space="0" w:color="auto"/>
            <w:right w:val="none" w:sz="0" w:space="0" w:color="auto"/>
          </w:divBdr>
        </w:div>
      </w:divsChild>
    </w:div>
    <w:div w:id="1234044016">
      <w:bodyDiv w:val="1"/>
      <w:marLeft w:val="0"/>
      <w:marRight w:val="0"/>
      <w:marTop w:val="0"/>
      <w:marBottom w:val="0"/>
      <w:divBdr>
        <w:top w:val="none" w:sz="0" w:space="0" w:color="auto"/>
        <w:left w:val="none" w:sz="0" w:space="0" w:color="auto"/>
        <w:bottom w:val="none" w:sz="0" w:space="0" w:color="auto"/>
        <w:right w:val="none" w:sz="0" w:space="0" w:color="auto"/>
      </w:divBdr>
      <w:divsChild>
        <w:div w:id="1649286436">
          <w:marLeft w:val="547"/>
          <w:marRight w:val="0"/>
          <w:marTop w:val="0"/>
          <w:marBottom w:val="0"/>
          <w:divBdr>
            <w:top w:val="none" w:sz="0" w:space="0" w:color="auto"/>
            <w:left w:val="none" w:sz="0" w:space="0" w:color="auto"/>
            <w:bottom w:val="none" w:sz="0" w:space="0" w:color="auto"/>
            <w:right w:val="none" w:sz="0" w:space="0" w:color="auto"/>
          </w:divBdr>
        </w:div>
        <w:div w:id="674066775">
          <w:marLeft w:val="547"/>
          <w:marRight w:val="0"/>
          <w:marTop w:val="0"/>
          <w:marBottom w:val="0"/>
          <w:divBdr>
            <w:top w:val="none" w:sz="0" w:space="0" w:color="auto"/>
            <w:left w:val="none" w:sz="0" w:space="0" w:color="auto"/>
            <w:bottom w:val="none" w:sz="0" w:space="0" w:color="auto"/>
            <w:right w:val="none" w:sz="0" w:space="0" w:color="auto"/>
          </w:divBdr>
        </w:div>
      </w:divsChild>
    </w:div>
    <w:div w:id="1236164462">
      <w:bodyDiv w:val="1"/>
      <w:marLeft w:val="0"/>
      <w:marRight w:val="0"/>
      <w:marTop w:val="0"/>
      <w:marBottom w:val="0"/>
      <w:divBdr>
        <w:top w:val="none" w:sz="0" w:space="0" w:color="auto"/>
        <w:left w:val="none" w:sz="0" w:space="0" w:color="auto"/>
        <w:bottom w:val="none" w:sz="0" w:space="0" w:color="auto"/>
        <w:right w:val="none" w:sz="0" w:space="0" w:color="auto"/>
      </w:divBdr>
    </w:div>
    <w:div w:id="1253708510">
      <w:bodyDiv w:val="1"/>
      <w:marLeft w:val="0"/>
      <w:marRight w:val="0"/>
      <w:marTop w:val="0"/>
      <w:marBottom w:val="0"/>
      <w:divBdr>
        <w:top w:val="none" w:sz="0" w:space="0" w:color="auto"/>
        <w:left w:val="none" w:sz="0" w:space="0" w:color="auto"/>
        <w:bottom w:val="none" w:sz="0" w:space="0" w:color="auto"/>
        <w:right w:val="none" w:sz="0" w:space="0" w:color="auto"/>
      </w:divBdr>
    </w:div>
    <w:div w:id="1269967992">
      <w:bodyDiv w:val="1"/>
      <w:marLeft w:val="0"/>
      <w:marRight w:val="0"/>
      <w:marTop w:val="0"/>
      <w:marBottom w:val="0"/>
      <w:divBdr>
        <w:top w:val="none" w:sz="0" w:space="0" w:color="auto"/>
        <w:left w:val="none" w:sz="0" w:space="0" w:color="auto"/>
        <w:bottom w:val="none" w:sz="0" w:space="0" w:color="auto"/>
        <w:right w:val="none" w:sz="0" w:space="0" w:color="auto"/>
      </w:divBdr>
    </w:div>
    <w:div w:id="1278104235">
      <w:bodyDiv w:val="1"/>
      <w:marLeft w:val="0"/>
      <w:marRight w:val="0"/>
      <w:marTop w:val="0"/>
      <w:marBottom w:val="0"/>
      <w:divBdr>
        <w:top w:val="none" w:sz="0" w:space="0" w:color="auto"/>
        <w:left w:val="none" w:sz="0" w:space="0" w:color="auto"/>
        <w:bottom w:val="none" w:sz="0" w:space="0" w:color="auto"/>
        <w:right w:val="none" w:sz="0" w:space="0" w:color="auto"/>
      </w:divBdr>
    </w:div>
    <w:div w:id="1316035642">
      <w:bodyDiv w:val="1"/>
      <w:marLeft w:val="0"/>
      <w:marRight w:val="0"/>
      <w:marTop w:val="0"/>
      <w:marBottom w:val="0"/>
      <w:divBdr>
        <w:top w:val="none" w:sz="0" w:space="0" w:color="auto"/>
        <w:left w:val="none" w:sz="0" w:space="0" w:color="auto"/>
        <w:bottom w:val="none" w:sz="0" w:space="0" w:color="auto"/>
        <w:right w:val="none" w:sz="0" w:space="0" w:color="auto"/>
      </w:divBdr>
      <w:divsChild>
        <w:div w:id="1362432688">
          <w:marLeft w:val="547"/>
          <w:marRight w:val="0"/>
          <w:marTop w:val="0"/>
          <w:marBottom w:val="0"/>
          <w:divBdr>
            <w:top w:val="none" w:sz="0" w:space="0" w:color="auto"/>
            <w:left w:val="none" w:sz="0" w:space="0" w:color="auto"/>
            <w:bottom w:val="none" w:sz="0" w:space="0" w:color="auto"/>
            <w:right w:val="none" w:sz="0" w:space="0" w:color="auto"/>
          </w:divBdr>
        </w:div>
        <w:div w:id="1115515220">
          <w:marLeft w:val="547"/>
          <w:marRight w:val="0"/>
          <w:marTop w:val="0"/>
          <w:marBottom w:val="0"/>
          <w:divBdr>
            <w:top w:val="none" w:sz="0" w:space="0" w:color="auto"/>
            <w:left w:val="none" w:sz="0" w:space="0" w:color="auto"/>
            <w:bottom w:val="none" w:sz="0" w:space="0" w:color="auto"/>
            <w:right w:val="none" w:sz="0" w:space="0" w:color="auto"/>
          </w:divBdr>
        </w:div>
        <w:div w:id="313995230">
          <w:marLeft w:val="547"/>
          <w:marRight w:val="0"/>
          <w:marTop w:val="0"/>
          <w:marBottom w:val="0"/>
          <w:divBdr>
            <w:top w:val="none" w:sz="0" w:space="0" w:color="auto"/>
            <w:left w:val="none" w:sz="0" w:space="0" w:color="auto"/>
            <w:bottom w:val="none" w:sz="0" w:space="0" w:color="auto"/>
            <w:right w:val="none" w:sz="0" w:space="0" w:color="auto"/>
          </w:divBdr>
        </w:div>
        <w:div w:id="1893812492">
          <w:marLeft w:val="547"/>
          <w:marRight w:val="0"/>
          <w:marTop w:val="0"/>
          <w:marBottom w:val="0"/>
          <w:divBdr>
            <w:top w:val="none" w:sz="0" w:space="0" w:color="auto"/>
            <w:left w:val="none" w:sz="0" w:space="0" w:color="auto"/>
            <w:bottom w:val="none" w:sz="0" w:space="0" w:color="auto"/>
            <w:right w:val="none" w:sz="0" w:space="0" w:color="auto"/>
          </w:divBdr>
        </w:div>
        <w:div w:id="426659314">
          <w:marLeft w:val="547"/>
          <w:marRight w:val="0"/>
          <w:marTop w:val="0"/>
          <w:marBottom w:val="0"/>
          <w:divBdr>
            <w:top w:val="none" w:sz="0" w:space="0" w:color="auto"/>
            <w:left w:val="none" w:sz="0" w:space="0" w:color="auto"/>
            <w:bottom w:val="none" w:sz="0" w:space="0" w:color="auto"/>
            <w:right w:val="none" w:sz="0" w:space="0" w:color="auto"/>
          </w:divBdr>
        </w:div>
        <w:div w:id="520555067">
          <w:marLeft w:val="547"/>
          <w:marRight w:val="0"/>
          <w:marTop w:val="0"/>
          <w:marBottom w:val="0"/>
          <w:divBdr>
            <w:top w:val="none" w:sz="0" w:space="0" w:color="auto"/>
            <w:left w:val="none" w:sz="0" w:space="0" w:color="auto"/>
            <w:bottom w:val="none" w:sz="0" w:space="0" w:color="auto"/>
            <w:right w:val="none" w:sz="0" w:space="0" w:color="auto"/>
          </w:divBdr>
        </w:div>
        <w:div w:id="1837456016">
          <w:marLeft w:val="547"/>
          <w:marRight w:val="0"/>
          <w:marTop w:val="0"/>
          <w:marBottom w:val="0"/>
          <w:divBdr>
            <w:top w:val="none" w:sz="0" w:space="0" w:color="auto"/>
            <w:left w:val="none" w:sz="0" w:space="0" w:color="auto"/>
            <w:bottom w:val="none" w:sz="0" w:space="0" w:color="auto"/>
            <w:right w:val="none" w:sz="0" w:space="0" w:color="auto"/>
          </w:divBdr>
        </w:div>
        <w:div w:id="1924753577">
          <w:marLeft w:val="547"/>
          <w:marRight w:val="0"/>
          <w:marTop w:val="0"/>
          <w:marBottom w:val="0"/>
          <w:divBdr>
            <w:top w:val="none" w:sz="0" w:space="0" w:color="auto"/>
            <w:left w:val="none" w:sz="0" w:space="0" w:color="auto"/>
            <w:bottom w:val="none" w:sz="0" w:space="0" w:color="auto"/>
            <w:right w:val="none" w:sz="0" w:space="0" w:color="auto"/>
          </w:divBdr>
        </w:div>
        <w:div w:id="544147202">
          <w:marLeft w:val="547"/>
          <w:marRight w:val="0"/>
          <w:marTop w:val="0"/>
          <w:marBottom w:val="0"/>
          <w:divBdr>
            <w:top w:val="none" w:sz="0" w:space="0" w:color="auto"/>
            <w:left w:val="none" w:sz="0" w:space="0" w:color="auto"/>
            <w:bottom w:val="none" w:sz="0" w:space="0" w:color="auto"/>
            <w:right w:val="none" w:sz="0" w:space="0" w:color="auto"/>
          </w:divBdr>
        </w:div>
        <w:div w:id="1501430811">
          <w:marLeft w:val="547"/>
          <w:marRight w:val="0"/>
          <w:marTop w:val="0"/>
          <w:marBottom w:val="0"/>
          <w:divBdr>
            <w:top w:val="none" w:sz="0" w:space="0" w:color="auto"/>
            <w:left w:val="none" w:sz="0" w:space="0" w:color="auto"/>
            <w:bottom w:val="none" w:sz="0" w:space="0" w:color="auto"/>
            <w:right w:val="none" w:sz="0" w:space="0" w:color="auto"/>
          </w:divBdr>
        </w:div>
        <w:div w:id="1940286427">
          <w:marLeft w:val="547"/>
          <w:marRight w:val="0"/>
          <w:marTop w:val="0"/>
          <w:marBottom w:val="0"/>
          <w:divBdr>
            <w:top w:val="none" w:sz="0" w:space="0" w:color="auto"/>
            <w:left w:val="none" w:sz="0" w:space="0" w:color="auto"/>
            <w:bottom w:val="none" w:sz="0" w:space="0" w:color="auto"/>
            <w:right w:val="none" w:sz="0" w:space="0" w:color="auto"/>
          </w:divBdr>
        </w:div>
        <w:div w:id="268898614">
          <w:marLeft w:val="547"/>
          <w:marRight w:val="0"/>
          <w:marTop w:val="0"/>
          <w:marBottom w:val="0"/>
          <w:divBdr>
            <w:top w:val="none" w:sz="0" w:space="0" w:color="auto"/>
            <w:left w:val="none" w:sz="0" w:space="0" w:color="auto"/>
            <w:bottom w:val="none" w:sz="0" w:space="0" w:color="auto"/>
            <w:right w:val="none" w:sz="0" w:space="0" w:color="auto"/>
          </w:divBdr>
        </w:div>
      </w:divsChild>
    </w:div>
    <w:div w:id="1334144447">
      <w:bodyDiv w:val="1"/>
      <w:marLeft w:val="0"/>
      <w:marRight w:val="0"/>
      <w:marTop w:val="0"/>
      <w:marBottom w:val="0"/>
      <w:divBdr>
        <w:top w:val="none" w:sz="0" w:space="0" w:color="auto"/>
        <w:left w:val="none" w:sz="0" w:space="0" w:color="auto"/>
        <w:bottom w:val="none" w:sz="0" w:space="0" w:color="auto"/>
        <w:right w:val="none" w:sz="0" w:space="0" w:color="auto"/>
      </w:divBdr>
    </w:div>
    <w:div w:id="1371691351">
      <w:bodyDiv w:val="1"/>
      <w:marLeft w:val="0"/>
      <w:marRight w:val="0"/>
      <w:marTop w:val="0"/>
      <w:marBottom w:val="0"/>
      <w:divBdr>
        <w:top w:val="none" w:sz="0" w:space="0" w:color="auto"/>
        <w:left w:val="none" w:sz="0" w:space="0" w:color="auto"/>
        <w:bottom w:val="none" w:sz="0" w:space="0" w:color="auto"/>
        <w:right w:val="none" w:sz="0" w:space="0" w:color="auto"/>
      </w:divBdr>
    </w:div>
    <w:div w:id="1386562306">
      <w:bodyDiv w:val="1"/>
      <w:marLeft w:val="0"/>
      <w:marRight w:val="0"/>
      <w:marTop w:val="0"/>
      <w:marBottom w:val="0"/>
      <w:divBdr>
        <w:top w:val="none" w:sz="0" w:space="0" w:color="auto"/>
        <w:left w:val="none" w:sz="0" w:space="0" w:color="auto"/>
        <w:bottom w:val="none" w:sz="0" w:space="0" w:color="auto"/>
        <w:right w:val="none" w:sz="0" w:space="0" w:color="auto"/>
      </w:divBdr>
      <w:divsChild>
        <w:div w:id="427584736">
          <w:marLeft w:val="720"/>
          <w:marRight w:val="0"/>
          <w:marTop w:val="106"/>
          <w:marBottom w:val="0"/>
          <w:divBdr>
            <w:top w:val="none" w:sz="0" w:space="0" w:color="auto"/>
            <w:left w:val="none" w:sz="0" w:space="0" w:color="auto"/>
            <w:bottom w:val="none" w:sz="0" w:space="0" w:color="auto"/>
            <w:right w:val="none" w:sz="0" w:space="0" w:color="auto"/>
          </w:divBdr>
        </w:div>
        <w:div w:id="1162350010">
          <w:marLeft w:val="1267"/>
          <w:marRight w:val="0"/>
          <w:marTop w:val="106"/>
          <w:marBottom w:val="0"/>
          <w:divBdr>
            <w:top w:val="none" w:sz="0" w:space="0" w:color="auto"/>
            <w:left w:val="none" w:sz="0" w:space="0" w:color="auto"/>
            <w:bottom w:val="none" w:sz="0" w:space="0" w:color="auto"/>
            <w:right w:val="none" w:sz="0" w:space="0" w:color="auto"/>
          </w:divBdr>
        </w:div>
        <w:div w:id="2060397319">
          <w:marLeft w:val="1267"/>
          <w:marRight w:val="0"/>
          <w:marTop w:val="106"/>
          <w:marBottom w:val="0"/>
          <w:divBdr>
            <w:top w:val="none" w:sz="0" w:space="0" w:color="auto"/>
            <w:left w:val="none" w:sz="0" w:space="0" w:color="auto"/>
            <w:bottom w:val="none" w:sz="0" w:space="0" w:color="auto"/>
            <w:right w:val="none" w:sz="0" w:space="0" w:color="auto"/>
          </w:divBdr>
        </w:div>
        <w:div w:id="32729978">
          <w:marLeft w:val="1267"/>
          <w:marRight w:val="0"/>
          <w:marTop w:val="106"/>
          <w:marBottom w:val="0"/>
          <w:divBdr>
            <w:top w:val="none" w:sz="0" w:space="0" w:color="auto"/>
            <w:left w:val="none" w:sz="0" w:space="0" w:color="auto"/>
            <w:bottom w:val="none" w:sz="0" w:space="0" w:color="auto"/>
            <w:right w:val="none" w:sz="0" w:space="0" w:color="auto"/>
          </w:divBdr>
        </w:div>
        <w:div w:id="484201374">
          <w:marLeft w:val="720"/>
          <w:marRight w:val="0"/>
          <w:marTop w:val="106"/>
          <w:marBottom w:val="0"/>
          <w:divBdr>
            <w:top w:val="none" w:sz="0" w:space="0" w:color="auto"/>
            <w:left w:val="none" w:sz="0" w:space="0" w:color="auto"/>
            <w:bottom w:val="none" w:sz="0" w:space="0" w:color="auto"/>
            <w:right w:val="none" w:sz="0" w:space="0" w:color="auto"/>
          </w:divBdr>
        </w:div>
        <w:div w:id="927471181">
          <w:marLeft w:val="1267"/>
          <w:marRight w:val="0"/>
          <w:marTop w:val="106"/>
          <w:marBottom w:val="0"/>
          <w:divBdr>
            <w:top w:val="none" w:sz="0" w:space="0" w:color="auto"/>
            <w:left w:val="none" w:sz="0" w:space="0" w:color="auto"/>
            <w:bottom w:val="none" w:sz="0" w:space="0" w:color="auto"/>
            <w:right w:val="none" w:sz="0" w:space="0" w:color="auto"/>
          </w:divBdr>
        </w:div>
        <w:div w:id="929584816">
          <w:marLeft w:val="1267"/>
          <w:marRight w:val="0"/>
          <w:marTop w:val="106"/>
          <w:marBottom w:val="0"/>
          <w:divBdr>
            <w:top w:val="none" w:sz="0" w:space="0" w:color="auto"/>
            <w:left w:val="none" w:sz="0" w:space="0" w:color="auto"/>
            <w:bottom w:val="none" w:sz="0" w:space="0" w:color="auto"/>
            <w:right w:val="none" w:sz="0" w:space="0" w:color="auto"/>
          </w:divBdr>
        </w:div>
      </w:divsChild>
    </w:div>
    <w:div w:id="1409108117">
      <w:bodyDiv w:val="1"/>
      <w:marLeft w:val="0"/>
      <w:marRight w:val="0"/>
      <w:marTop w:val="0"/>
      <w:marBottom w:val="0"/>
      <w:divBdr>
        <w:top w:val="none" w:sz="0" w:space="0" w:color="auto"/>
        <w:left w:val="none" w:sz="0" w:space="0" w:color="auto"/>
        <w:bottom w:val="none" w:sz="0" w:space="0" w:color="auto"/>
        <w:right w:val="none" w:sz="0" w:space="0" w:color="auto"/>
      </w:divBdr>
    </w:div>
    <w:div w:id="1426271159">
      <w:bodyDiv w:val="1"/>
      <w:marLeft w:val="0"/>
      <w:marRight w:val="0"/>
      <w:marTop w:val="0"/>
      <w:marBottom w:val="0"/>
      <w:divBdr>
        <w:top w:val="none" w:sz="0" w:space="0" w:color="auto"/>
        <w:left w:val="none" w:sz="0" w:space="0" w:color="auto"/>
        <w:bottom w:val="none" w:sz="0" w:space="0" w:color="auto"/>
        <w:right w:val="none" w:sz="0" w:space="0" w:color="auto"/>
      </w:divBdr>
    </w:div>
    <w:div w:id="1597589016">
      <w:bodyDiv w:val="1"/>
      <w:marLeft w:val="0"/>
      <w:marRight w:val="0"/>
      <w:marTop w:val="0"/>
      <w:marBottom w:val="0"/>
      <w:divBdr>
        <w:top w:val="none" w:sz="0" w:space="0" w:color="auto"/>
        <w:left w:val="none" w:sz="0" w:space="0" w:color="auto"/>
        <w:bottom w:val="none" w:sz="0" w:space="0" w:color="auto"/>
        <w:right w:val="none" w:sz="0" w:space="0" w:color="auto"/>
      </w:divBdr>
    </w:div>
    <w:div w:id="1625040220">
      <w:bodyDiv w:val="1"/>
      <w:marLeft w:val="0"/>
      <w:marRight w:val="0"/>
      <w:marTop w:val="0"/>
      <w:marBottom w:val="0"/>
      <w:divBdr>
        <w:top w:val="none" w:sz="0" w:space="0" w:color="auto"/>
        <w:left w:val="none" w:sz="0" w:space="0" w:color="auto"/>
        <w:bottom w:val="none" w:sz="0" w:space="0" w:color="auto"/>
        <w:right w:val="none" w:sz="0" w:space="0" w:color="auto"/>
      </w:divBdr>
    </w:div>
    <w:div w:id="1785803357">
      <w:bodyDiv w:val="1"/>
      <w:marLeft w:val="0"/>
      <w:marRight w:val="0"/>
      <w:marTop w:val="0"/>
      <w:marBottom w:val="0"/>
      <w:divBdr>
        <w:top w:val="none" w:sz="0" w:space="0" w:color="auto"/>
        <w:left w:val="none" w:sz="0" w:space="0" w:color="auto"/>
        <w:bottom w:val="none" w:sz="0" w:space="0" w:color="auto"/>
        <w:right w:val="none" w:sz="0" w:space="0" w:color="auto"/>
      </w:divBdr>
    </w:div>
    <w:div w:id="1813862700">
      <w:bodyDiv w:val="1"/>
      <w:marLeft w:val="0"/>
      <w:marRight w:val="0"/>
      <w:marTop w:val="0"/>
      <w:marBottom w:val="0"/>
      <w:divBdr>
        <w:top w:val="none" w:sz="0" w:space="0" w:color="auto"/>
        <w:left w:val="none" w:sz="0" w:space="0" w:color="auto"/>
        <w:bottom w:val="none" w:sz="0" w:space="0" w:color="auto"/>
        <w:right w:val="none" w:sz="0" w:space="0" w:color="auto"/>
      </w:divBdr>
      <w:divsChild>
        <w:div w:id="934436101">
          <w:marLeft w:val="288"/>
          <w:marRight w:val="0"/>
          <w:marTop w:val="0"/>
          <w:marBottom w:val="0"/>
          <w:divBdr>
            <w:top w:val="none" w:sz="0" w:space="0" w:color="auto"/>
            <w:left w:val="none" w:sz="0" w:space="0" w:color="auto"/>
            <w:bottom w:val="none" w:sz="0" w:space="0" w:color="auto"/>
            <w:right w:val="none" w:sz="0" w:space="0" w:color="auto"/>
          </w:divBdr>
        </w:div>
        <w:div w:id="1675916986">
          <w:marLeft w:val="288"/>
          <w:marRight w:val="0"/>
          <w:marTop w:val="0"/>
          <w:marBottom w:val="0"/>
          <w:divBdr>
            <w:top w:val="none" w:sz="0" w:space="0" w:color="auto"/>
            <w:left w:val="none" w:sz="0" w:space="0" w:color="auto"/>
            <w:bottom w:val="none" w:sz="0" w:space="0" w:color="auto"/>
            <w:right w:val="none" w:sz="0" w:space="0" w:color="auto"/>
          </w:divBdr>
        </w:div>
        <w:div w:id="992414210">
          <w:marLeft w:val="288"/>
          <w:marRight w:val="0"/>
          <w:marTop w:val="0"/>
          <w:marBottom w:val="0"/>
          <w:divBdr>
            <w:top w:val="none" w:sz="0" w:space="0" w:color="auto"/>
            <w:left w:val="none" w:sz="0" w:space="0" w:color="auto"/>
            <w:bottom w:val="none" w:sz="0" w:space="0" w:color="auto"/>
            <w:right w:val="none" w:sz="0" w:space="0" w:color="auto"/>
          </w:divBdr>
        </w:div>
      </w:divsChild>
    </w:div>
    <w:div w:id="1898084364">
      <w:bodyDiv w:val="1"/>
      <w:marLeft w:val="0"/>
      <w:marRight w:val="0"/>
      <w:marTop w:val="0"/>
      <w:marBottom w:val="0"/>
      <w:divBdr>
        <w:top w:val="none" w:sz="0" w:space="0" w:color="auto"/>
        <w:left w:val="none" w:sz="0" w:space="0" w:color="auto"/>
        <w:bottom w:val="none" w:sz="0" w:space="0" w:color="auto"/>
        <w:right w:val="none" w:sz="0" w:space="0" w:color="auto"/>
      </w:divBdr>
      <w:divsChild>
        <w:div w:id="1658999184">
          <w:marLeft w:val="288"/>
          <w:marRight w:val="0"/>
          <w:marTop w:val="0"/>
          <w:marBottom w:val="0"/>
          <w:divBdr>
            <w:top w:val="none" w:sz="0" w:space="0" w:color="auto"/>
            <w:left w:val="none" w:sz="0" w:space="0" w:color="auto"/>
            <w:bottom w:val="none" w:sz="0" w:space="0" w:color="auto"/>
            <w:right w:val="none" w:sz="0" w:space="0" w:color="auto"/>
          </w:divBdr>
        </w:div>
        <w:div w:id="336932335">
          <w:marLeft w:val="288"/>
          <w:marRight w:val="0"/>
          <w:marTop w:val="0"/>
          <w:marBottom w:val="0"/>
          <w:divBdr>
            <w:top w:val="none" w:sz="0" w:space="0" w:color="auto"/>
            <w:left w:val="none" w:sz="0" w:space="0" w:color="auto"/>
            <w:bottom w:val="none" w:sz="0" w:space="0" w:color="auto"/>
            <w:right w:val="none" w:sz="0" w:space="0" w:color="auto"/>
          </w:divBdr>
        </w:div>
        <w:div w:id="1445005722">
          <w:marLeft w:val="288"/>
          <w:marRight w:val="0"/>
          <w:marTop w:val="0"/>
          <w:marBottom w:val="0"/>
          <w:divBdr>
            <w:top w:val="none" w:sz="0" w:space="0" w:color="auto"/>
            <w:left w:val="none" w:sz="0" w:space="0" w:color="auto"/>
            <w:bottom w:val="none" w:sz="0" w:space="0" w:color="auto"/>
            <w:right w:val="none" w:sz="0" w:space="0" w:color="auto"/>
          </w:divBdr>
        </w:div>
      </w:divsChild>
    </w:div>
    <w:div w:id="1937056042">
      <w:bodyDiv w:val="1"/>
      <w:marLeft w:val="0"/>
      <w:marRight w:val="0"/>
      <w:marTop w:val="0"/>
      <w:marBottom w:val="0"/>
      <w:divBdr>
        <w:top w:val="none" w:sz="0" w:space="0" w:color="auto"/>
        <w:left w:val="none" w:sz="0" w:space="0" w:color="auto"/>
        <w:bottom w:val="none" w:sz="0" w:space="0" w:color="auto"/>
        <w:right w:val="none" w:sz="0" w:space="0" w:color="auto"/>
      </w:divBdr>
    </w:div>
    <w:div w:id="1971207648">
      <w:bodyDiv w:val="1"/>
      <w:marLeft w:val="0"/>
      <w:marRight w:val="0"/>
      <w:marTop w:val="0"/>
      <w:marBottom w:val="0"/>
      <w:divBdr>
        <w:top w:val="none" w:sz="0" w:space="0" w:color="auto"/>
        <w:left w:val="none" w:sz="0" w:space="0" w:color="auto"/>
        <w:bottom w:val="none" w:sz="0" w:space="0" w:color="auto"/>
        <w:right w:val="none" w:sz="0" w:space="0" w:color="auto"/>
      </w:divBdr>
    </w:div>
    <w:div w:id="2030135047">
      <w:bodyDiv w:val="1"/>
      <w:marLeft w:val="0"/>
      <w:marRight w:val="0"/>
      <w:marTop w:val="0"/>
      <w:marBottom w:val="0"/>
      <w:divBdr>
        <w:top w:val="none" w:sz="0" w:space="0" w:color="auto"/>
        <w:left w:val="none" w:sz="0" w:space="0" w:color="auto"/>
        <w:bottom w:val="none" w:sz="0" w:space="0" w:color="auto"/>
        <w:right w:val="none" w:sz="0" w:space="0" w:color="auto"/>
      </w:divBdr>
      <w:divsChild>
        <w:div w:id="195823787">
          <w:marLeft w:val="547"/>
          <w:marRight w:val="0"/>
          <w:marTop w:val="0"/>
          <w:marBottom w:val="0"/>
          <w:divBdr>
            <w:top w:val="none" w:sz="0" w:space="0" w:color="auto"/>
            <w:left w:val="none" w:sz="0" w:space="0" w:color="auto"/>
            <w:bottom w:val="none" w:sz="0" w:space="0" w:color="auto"/>
            <w:right w:val="none" w:sz="0" w:space="0" w:color="auto"/>
          </w:divBdr>
        </w:div>
        <w:div w:id="986326278">
          <w:marLeft w:val="547"/>
          <w:marRight w:val="0"/>
          <w:marTop w:val="0"/>
          <w:marBottom w:val="0"/>
          <w:divBdr>
            <w:top w:val="none" w:sz="0" w:space="0" w:color="auto"/>
            <w:left w:val="none" w:sz="0" w:space="0" w:color="auto"/>
            <w:bottom w:val="none" w:sz="0" w:space="0" w:color="auto"/>
            <w:right w:val="none" w:sz="0" w:space="0" w:color="auto"/>
          </w:divBdr>
        </w:div>
        <w:div w:id="317392662">
          <w:marLeft w:val="547"/>
          <w:marRight w:val="0"/>
          <w:marTop w:val="0"/>
          <w:marBottom w:val="0"/>
          <w:divBdr>
            <w:top w:val="none" w:sz="0" w:space="0" w:color="auto"/>
            <w:left w:val="none" w:sz="0" w:space="0" w:color="auto"/>
            <w:bottom w:val="none" w:sz="0" w:space="0" w:color="auto"/>
            <w:right w:val="none" w:sz="0" w:space="0" w:color="auto"/>
          </w:divBdr>
        </w:div>
        <w:div w:id="15798286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97715-48B1-4C10-AD4F-1282EC094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6</Pages>
  <Words>1938</Words>
  <Characters>11828</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Vestergaard Olsen</dc:creator>
  <cp:keywords/>
  <dc:description/>
  <cp:lastModifiedBy>Niels Vestergaard Olsen</cp:lastModifiedBy>
  <cp:revision>47</cp:revision>
  <cp:lastPrinted>2022-08-12T07:27:00Z</cp:lastPrinted>
  <dcterms:created xsi:type="dcterms:W3CDTF">2022-08-04T11:12:00Z</dcterms:created>
  <dcterms:modified xsi:type="dcterms:W3CDTF">2022-08-12T07:47:00Z</dcterms:modified>
</cp:coreProperties>
</file>