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74B" w14:textId="2D82A2F8" w:rsidR="00095C96" w:rsidRDefault="00095C96" w:rsidP="00095C96">
      <w:pPr>
        <w:rPr>
          <w:rFonts w:ascii="Tahoma" w:hAnsi="Tahoma"/>
          <w:b/>
        </w:rPr>
      </w:pPr>
    </w:p>
    <w:p w14:paraId="07B2D5B2" w14:textId="77777777" w:rsidR="000B3BD3" w:rsidRPr="00F968AC" w:rsidRDefault="000B3BD3" w:rsidP="00095C96">
      <w:pPr>
        <w:rPr>
          <w:rFonts w:ascii="Tahoma" w:hAnsi="Tahoma"/>
          <w:b/>
        </w:rPr>
      </w:pPr>
    </w:p>
    <w:tbl>
      <w:tblPr>
        <w:tblStyle w:val="Tabel-Gitter"/>
        <w:tblpPr w:leftFromText="180" w:rightFromText="180" w:vertAnchor="text" w:tblpY="1"/>
        <w:tblOverlap w:val="never"/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54"/>
        <w:gridCol w:w="1531"/>
        <w:gridCol w:w="1510"/>
        <w:gridCol w:w="1552"/>
        <w:gridCol w:w="1531"/>
        <w:gridCol w:w="595"/>
      </w:tblGrid>
      <w:tr w:rsidR="00095C96" w:rsidRPr="00F968AC" w14:paraId="0773EC21" w14:textId="77777777" w:rsidTr="000B3BD3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12" w:space="0" w:color="4BACC6" w:themeColor="accent5"/>
            </w:tcBorders>
            <w:textDirection w:val="btLr"/>
          </w:tcPr>
          <w:p w14:paraId="604FE93B" w14:textId="77777777" w:rsidR="007502E8" w:rsidRDefault="007502E8" w:rsidP="000B3BD3">
            <w:pPr>
              <w:ind w:left="113" w:right="113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Støtte</w:t>
            </w:r>
            <w:r w:rsidR="00095C96" w:rsidRPr="00F968AC">
              <w:rPr>
                <w:rFonts w:ascii="Tahoma" w:hAnsi="Tahoma"/>
                <w:b/>
                <w:sz w:val="20"/>
                <w:szCs w:val="20"/>
              </w:rPr>
              <w:t>-</w:t>
            </w:r>
          </w:p>
          <w:p w14:paraId="365C7C3E" w14:textId="1FE64774" w:rsidR="00095C96" w:rsidRPr="00F968AC" w:rsidRDefault="00095C96" w:rsidP="000B3BD3">
            <w:pPr>
              <w:ind w:left="113" w:right="113"/>
              <w:rPr>
                <w:rFonts w:ascii="Tahoma" w:hAnsi="Tahoma"/>
                <w:b/>
                <w:sz w:val="20"/>
                <w:szCs w:val="20"/>
              </w:rPr>
            </w:pPr>
            <w:r w:rsidRPr="00F968AC">
              <w:rPr>
                <w:rFonts w:ascii="Tahoma" w:hAnsi="Tahoma"/>
                <w:b/>
                <w:sz w:val="20"/>
                <w:szCs w:val="20"/>
              </w:rPr>
              <w:t>aktiviteter</w:t>
            </w:r>
          </w:p>
        </w:tc>
        <w:tc>
          <w:tcPr>
            <w:tcW w:w="747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51738C2" w14:textId="675CBC69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  <w:r w:rsidRPr="00F968AC">
              <w:rPr>
                <w:rFonts w:ascii="Tahoma" w:hAnsi="Tahoma"/>
                <w:sz w:val="20"/>
                <w:szCs w:val="20"/>
              </w:rPr>
              <w:t>Virkso</w:t>
            </w:r>
            <w:r w:rsidR="007502E8">
              <w:rPr>
                <w:rFonts w:ascii="Tahoma" w:hAnsi="Tahoma"/>
                <w:sz w:val="20"/>
                <w:szCs w:val="20"/>
              </w:rPr>
              <w:t>mhedens infrastruktur</w:t>
            </w:r>
            <w:r w:rsidRPr="00F968AC">
              <w:rPr>
                <w:rFonts w:ascii="Tahoma" w:hAnsi="Tahoma"/>
                <w:sz w:val="20"/>
                <w:szCs w:val="20"/>
              </w:rPr>
              <w:t>:</w:t>
            </w:r>
          </w:p>
          <w:p w14:paraId="36E922F9" w14:textId="74B37032" w:rsidR="007502E8" w:rsidRPr="00F968AC" w:rsidRDefault="007502E8" w:rsidP="000B3BD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28EF82A6" w14:textId="77777777" w:rsidR="00095C96" w:rsidRPr="00F968AC" w:rsidRDefault="00095C96" w:rsidP="000B3BD3">
            <w:pPr>
              <w:rPr>
                <w:rFonts w:ascii="Tahoma" w:hAnsi="Tahoma"/>
              </w:rPr>
            </w:pPr>
          </w:p>
        </w:tc>
      </w:tr>
      <w:tr w:rsidR="00095C96" w:rsidRPr="00F968AC" w14:paraId="7E683044" w14:textId="77777777" w:rsidTr="000B3BD3"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12" w:space="0" w:color="4BACC6" w:themeColor="accent5"/>
            </w:tcBorders>
          </w:tcPr>
          <w:p w14:paraId="05366EF4" w14:textId="77777777" w:rsidR="00095C96" w:rsidRPr="00F968AC" w:rsidRDefault="00095C96" w:rsidP="000B3BD3">
            <w:pPr>
              <w:rPr>
                <w:rFonts w:ascii="Tahoma" w:hAnsi="Tahoma"/>
                <w:b/>
              </w:rPr>
            </w:pPr>
          </w:p>
        </w:tc>
        <w:tc>
          <w:tcPr>
            <w:tcW w:w="747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44B4CA0" w14:textId="2BCDBF21" w:rsidR="00095C96" w:rsidRPr="00F968AC" w:rsidRDefault="007502E8" w:rsidP="000B3BD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Menneskelige ressourcer</w:t>
            </w:r>
            <w:r w:rsidR="00095C96" w:rsidRPr="00F968AC">
              <w:rPr>
                <w:rFonts w:ascii="Tahoma" w:hAnsi="Tahoma"/>
                <w:sz w:val="20"/>
                <w:szCs w:val="20"/>
              </w:rPr>
              <w:t xml:space="preserve"> (Human Ressource Management):</w:t>
            </w:r>
          </w:p>
          <w:p w14:paraId="27C762A1" w14:textId="77777777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double" w:sz="6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271F7F6D" w14:textId="77777777" w:rsidR="00095C96" w:rsidRPr="00F968AC" w:rsidRDefault="00095C96" w:rsidP="000B3BD3">
            <w:pPr>
              <w:rPr>
                <w:rFonts w:ascii="Tahoma" w:hAnsi="Tahoma"/>
              </w:rPr>
            </w:pPr>
          </w:p>
        </w:tc>
      </w:tr>
      <w:tr w:rsidR="00095C96" w:rsidRPr="00F968AC" w14:paraId="775263A6" w14:textId="77777777" w:rsidTr="000B3BD3"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12" w:space="0" w:color="4BACC6" w:themeColor="accent5"/>
            </w:tcBorders>
          </w:tcPr>
          <w:p w14:paraId="7E109F54" w14:textId="77777777" w:rsidR="00095C96" w:rsidRPr="00F968AC" w:rsidRDefault="00095C96" w:rsidP="000B3BD3">
            <w:pPr>
              <w:rPr>
                <w:rFonts w:ascii="Tahoma" w:hAnsi="Tahoma"/>
                <w:b/>
              </w:rPr>
            </w:pPr>
          </w:p>
        </w:tc>
        <w:tc>
          <w:tcPr>
            <w:tcW w:w="747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5EBD58D1" w14:textId="291E0534" w:rsidR="00095C96" w:rsidRPr="00F968AC" w:rsidRDefault="007502E8" w:rsidP="000B3BD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Teknologi</w:t>
            </w:r>
            <w:r w:rsidR="00095C96" w:rsidRPr="00F968AC">
              <w:rPr>
                <w:rFonts w:ascii="Tahoma" w:hAnsi="Tahoma"/>
                <w:sz w:val="20"/>
                <w:szCs w:val="20"/>
              </w:rPr>
              <w:t>udvikling:</w:t>
            </w:r>
          </w:p>
          <w:p w14:paraId="21053B25" w14:textId="77777777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double" w:sz="6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60BABF86" w14:textId="77777777" w:rsidR="00095C96" w:rsidRPr="00F968AC" w:rsidRDefault="00095C96" w:rsidP="000B3BD3">
            <w:pPr>
              <w:rPr>
                <w:rFonts w:ascii="Tahoma" w:hAnsi="Tahoma"/>
              </w:rPr>
            </w:pPr>
          </w:p>
        </w:tc>
      </w:tr>
      <w:tr w:rsidR="00095C96" w:rsidRPr="00F968AC" w14:paraId="6686183B" w14:textId="77777777" w:rsidTr="000B3BD3"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12" w:space="0" w:color="4BACC6" w:themeColor="accent5"/>
            </w:tcBorders>
          </w:tcPr>
          <w:p w14:paraId="2EC5CDB1" w14:textId="77777777" w:rsidR="00095C96" w:rsidRPr="00F968AC" w:rsidRDefault="00095C96" w:rsidP="000B3BD3">
            <w:pPr>
              <w:rPr>
                <w:rFonts w:ascii="Tahoma" w:hAnsi="Tahoma"/>
                <w:b/>
              </w:rPr>
            </w:pPr>
          </w:p>
        </w:tc>
        <w:tc>
          <w:tcPr>
            <w:tcW w:w="7478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single" w:sz="12" w:space="0" w:color="4BACC6" w:themeColor="accent5"/>
            </w:tcBorders>
          </w:tcPr>
          <w:p w14:paraId="7570D8D6" w14:textId="77777777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  <w:r w:rsidRPr="00F968AC">
              <w:rPr>
                <w:rFonts w:ascii="Tahoma" w:hAnsi="Tahoma"/>
                <w:sz w:val="20"/>
                <w:szCs w:val="20"/>
              </w:rPr>
              <w:t>Indkøb:</w:t>
            </w:r>
          </w:p>
          <w:p w14:paraId="053B8C45" w14:textId="77777777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double" w:sz="6" w:space="0" w:color="4BACC6" w:themeColor="accent5"/>
              <w:left w:val="single" w:sz="12" w:space="0" w:color="4BACC6" w:themeColor="accent5"/>
              <w:bottom w:val="double" w:sz="6" w:space="0" w:color="4BACC6" w:themeColor="accent5"/>
              <w:right w:val="nil"/>
              <w:tl2br w:val="single" w:sz="12" w:space="0" w:color="4BACC6" w:themeColor="accent5"/>
            </w:tcBorders>
          </w:tcPr>
          <w:p w14:paraId="5880F6BA" w14:textId="77777777" w:rsidR="00095C96" w:rsidRPr="00F968AC" w:rsidRDefault="00095C96" w:rsidP="000B3BD3">
            <w:pPr>
              <w:rPr>
                <w:rFonts w:ascii="Tahoma" w:hAnsi="Tahoma"/>
              </w:rPr>
            </w:pPr>
          </w:p>
        </w:tc>
      </w:tr>
      <w:tr w:rsidR="00095C96" w:rsidRPr="00F968AC" w14:paraId="793D5561" w14:textId="77777777" w:rsidTr="000B3BD3">
        <w:trPr>
          <w:trHeight w:val="190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12" w:space="0" w:color="4BACC6" w:themeColor="accent5"/>
            </w:tcBorders>
            <w:textDirection w:val="btLr"/>
          </w:tcPr>
          <w:p w14:paraId="415C8765" w14:textId="77777777" w:rsidR="00095C96" w:rsidRPr="00F968AC" w:rsidRDefault="00095C96" w:rsidP="000B3BD3">
            <w:pPr>
              <w:ind w:left="113" w:right="113"/>
              <w:rPr>
                <w:rFonts w:ascii="Tahoma" w:hAnsi="Tahoma"/>
                <w:b/>
                <w:sz w:val="20"/>
                <w:szCs w:val="20"/>
              </w:rPr>
            </w:pPr>
            <w:r w:rsidRPr="00F968AC">
              <w:rPr>
                <w:rFonts w:ascii="Tahoma" w:hAnsi="Tahoma"/>
                <w:b/>
                <w:sz w:val="20"/>
                <w:szCs w:val="20"/>
              </w:rPr>
              <w:t>Primære aktiviteter</w:t>
            </w:r>
          </w:p>
        </w:tc>
        <w:tc>
          <w:tcPr>
            <w:tcW w:w="1354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5C3001E" w14:textId="77777777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  <w:r w:rsidRPr="00F968AC">
              <w:rPr>
                <w:rFonts w:ascii="Tahoma" w:hAnsi="Tahoma"/>
                <w:sz w:val="20"/>
                <w:szCs w:val="20"/>
              </w:rPr>
              <w:t>Indgående logistik:</w:t>
            </w:r>
          </w:p>
        </w:tc>
        <w:tc>
          <w:tcPr>
            <w:tcW w:w="1531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4E82AE1" w14:textId="380DB878" w:rsidR="00095C96" w:rsidRPr="00F968AC" w:rsidRDefault="007502E8" w:rsidP="000B3BD3">
            <w:pPr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Fremstillings-processer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</w:t>
            </w:r>
            <w:r w:rsidR="00095C96" w:rsidRPr="00F968AC">
              <w:rPr>
                <w:rFonts w:ascii="Tahoma" w:hAnsi="Tahoma"/>
                <w:sz w:val="20"/>
                <w:szCs w:val="20"/>
              </w:rPr>
              <w:t>ro</w:t>
            </w:r>
            <w:r>
              <w:rPr>
                <w:rFonts w:ascii="Tahoma" w:hAnsi="Tahoma"/>
                <w:sz w:val="20"/>
                <w:szCs w:val="20"/>
              </w:rPr>
              <w:t>-</w:t>
            </w:r>
            <w:r w:rsidR="00095C96" w:rsidRPr="00F968AC">
              <w:rPr>
                <w:rFonts w:ascii="Tahoma" w:hAnsi="Tahoma"/>
                <w:sz w:val="20"/>
                <w:szCs w:val="20"/>
              </w:rPr>
              <w:t>duktion</w:t>
            </w:r>
            <w:proofErr w:type="spellEnd"/>
            <w:r w:rsidR="00095C96" w:rsidRPr="00F968AC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510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09C1EB7C" w14:textId="77777777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  <w:r w:rsidRPr="00F968AC">
              <w:rPr>
                <w:rFonts w:ascii="Tahoma" w:hAnsi="Tahoma"/>
                <w:sz w:val="20"/>
                <w:szCs w:val="20"/>
              </w:rPr>
              <w:t>Udgående logistik:</w:t>
            </w:r>
          </w:p>
        </w:tc>
        <w:tc>
          <w:tcPr>
            <w:tcW w:w="1552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F739D54" w14:textId="3FF6CB47" w:rsidR="00095C96" w:rsidRPr="00F968AC" w:rsidRDefault="007502E8" w:rsidP="000B3BD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</w:t>
            </w:r>
            <w:r w:rsidR="00095C96" w:rsidRPr="00F968AC">
              <w:rPr>
                <w:rFonts w:ascii="Tahoma" w:hAnsi="Tahoma"/>
                <w:sz w:val="20"/>
                <w:szCs w:val="20"/>
              </w:rPr>
              <w:t>arkedsføring</w:t>
            </w:r>
            <w:r>
              <w:rPr>
                <w:rFonts w:ascii="Tahoma" w:hAnsi="Tahoma"/>
                <w:sz w:val="20"/>
                <w:szCs w:val="20"/>
              </w:rPr>
              <w:t xml:space="preserve"> og salg</w:t>
            </w:r>
            <w:r w:rsidR="00095C96" w:rsidRPr="00F968AC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531" w:type="dxa"/>
            <w:tcBorders>
              <w:top w:val="double" w:sz="6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4167A2F1" w14:textId="77777777" w:rsidR="00095C96" w:rsidRPr="00F968AC" w:rsidRDefault="00095C96" w:rsidP="000B3BD3">
            <w:pPr>
              <w:rPr>
                <w:rFonts w:ascii="Tahoma" w:hAnsi="Tahoma"/>
                <w:sz w:val="20"/>
                <w:szCs w:val="20"/>
              </w:rPr>
            </w:pPr>
            <w:r w:rsidRPr="00F968AC">
              <w:rPr>
                <w:rFonts w:ascii="Tahoma" w:hAnsi="Tahoma"/>
                <w:sz w:val="20"/>
                <w:szCs w:val="20"/>
              </w:rPr>
              <w:t>Service:</w:t>
            </w:r>
          </w:p>
        </w:tc>
        <w:tc>
          <w:tcPr>
            <w:tcW w:w="595" w:type="dxa"/>
            <w:tcBorders>
              <w:top w:val="double" w:sz="6" w:space="0" w:color="4BACC6" w:themeColor="accent5"/>
              <w:left w:val="single" w:sz="12" w:space="0" w:color="4BACC6" w:themeColor="accent5"/>
              <w:bottom w:val="nil"/>
              <w:right w:val="nil"/>
              <w:tl2br w:val="nil"/>
              <w:tr2bl w:val="single" w:sz="12" w:space="0" w:color="4BACC6" w:themeColor="accent5"/>
            </w:tcBorders>
          </w:tcPr>
          <w:p w14:paraId="3FE2C21B" w14:textId="78AF71E1" w:rsidR="00095C96" w:rsidRPr="00F968AC" w:rsidRDefault="00095C96" w:rsidP="000B3BD3">
            <w:pPr>
              <w:rPr>
                <w:rFonts w:ascii="Tahoma" w:hAnsi="Tahoma"/>
              </w:rPr>
            </w:pPr>
          </w:p>
        </w:tc>
      </w:tr>
    </w:tbl>
    <w:p w14:paraId="410166B2" w14:textId="0B2A9C79" w:rsidR="00095C96" w:rsidRPr="00F968AC" w:rsidRDefault="000B3BD3">
      <w:pPr>
        <w:rPr>
          <w:rFonts w:ascii="Tahoma" w:hAnsi="Tahoma"/>
        </w:rPr>
      </w:pPr>
      <w:r w:rsidRPr="008D6CAB">
        <w:rPr>
          <w:rFonts w:ascii="Tahoma" w:hAnsi="Tahoma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41FE6" wp14:editId="2600B69C">
                <wp:simplePos x="0" y="0"/>
                <wp:positionH relativeFrom="column">
                  <wp:posOffset>5628244</wp:posOffset>
                </wp:positionH>
                <wp:positionV relativeFrom="paragraph">
                  <wp:posOffset>871813</wp:posOffset>
                </wp:positionV>
                <wp:extent cx="389255" cy="1071797"/>
                <wp:effectExtent l="0" t="0" r="1714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071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FFDF9" w14:textId="2F3208A6" w:rsidR="000B3BD3" w:rsidRDefault="000B3BD3" w:rsidP="000B3BD3">
                            <w:r>
                              <w:t>Fortjeneste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41F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15pt;margin-top:68.65pt;width:30.65pt;height:8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gkTwIAAKMEAAAOAAAAZHJzL2Uyb0RvYy54bWysVFFv2jAQfp+0/2D5fSShUEpEqBgV0yTU&#10;VoKtz8ZxSDTH59mGhP36nZ1AabenaS+Offf58913d5ndt7UkR2FsBSqjySCmRCgOeaX2Gf22XX26&#10;o8Q6pnImQYmMnoSl9/OPH2aNTsUQSpC5MARJlE0bndHSOZ1GkeWlqJkdgBYKnQWYmjk8mn2UG9Yg&#10;ey2jYRzfRg2YXBvgwlq0PnROOg/8RSG4eyoKKxyRGcXYXFhNWHd+jeYzlu4N02XF+zDYP0RRs0rh&#10;oxeqB+YYOZjqD6q64gYsFG7AoY6gKCouQg6YTRK/y2ZTMi1CLiiO1ReZ7P+j5Y/HZ0OqHGtHiWI1&#10;lmgrWkc+Q0sSr06jbYqgjUaYa9Hskb3dotEn3Ram9l9Mh6AfdT5dtPVkHI03d9PheEwJR1cST5LJ&#10;dOJpotfb2lj3RUBN/CajBmsXJGXHtXUd9Azxj1mQVb6qpAwH3y9iKQ05Mqy0dCFGJH+Dkoo0Gb29&#10;GceB+I3PU1/u7yTjP/rwrlDIJxXG7DXpcvc71+7aXpAd5CfUyUDXZ1bzVYW8a2bdMzPYWCgNDot7&#10;wqWQgMFAv6OkBPPrb3aPz6hg3/FLSYOtmlH788CMoER+VdgL02Q08r0dDqPxZIgHc+3ZXXvUoV4C&#10;aoT1xvjC1uOdPG8LA/ULTtXCv4supjjGllF8vdsuXTdAOJVcLBYBhN2smVurjeae2tfEK7ptX5jR&#10;fUUd9sIjnJuape8K22H9TQWLg4OiClX3Ene69srjJIS+6afWj9r1OaBe/y3z3wAAAP//AwBQSwME&#10;FAAGAAgAAAAhAEsah+PhAAAAEAEAAA8AAABkcnMvZG93bnJldi54bWxMT01PwzAMvSPxHyJP4sbS&#10;Uci6rumEQBzgMIkA96z12mqNUzVZV/495gQXy9b78HvFbna9mHAMnScNq2UCAqnydUeNhs+Pl9sM&#10;RIiWatt7Qg3fGGBXXl8VNq/9hd5xMrERbEIhtxraGIdcylC16GxY+gGJsaMfnY18jo2sR3thc9fL&#10;uyRR0tmO+ENrB3xqsTqZs+MYfqJZmRO+Gv8Qkrf90QxfUuubxfy85fG4BRFxjn8K+O3AQig52MGf&#10;qQ6i15BlKmUqA+maF2Zs7tcKxEFDmqgVyLKQ/4uUPwAAAP//AwBQSwECLQAUAAYACAAAACEAtoM4&#10;kv4AAADhAQAAEwAAAAAAAAAAAAAAAAAAAAAAW0NvbnRlbnRfVHlwZXNdLnhtbFBLAQItABQABgAI&#10;AAAAIQA4/SH/1gAAAJQBAAALAAAAAAAAAAAAAAAAAC8BAABfcmVscy8ucmVsc1BLAQItABQABgAI&#10;AAAAIQDzmEgkTwIAAKMEAAAOAAAAAAAAAAAAAAAAAC4CAABkcnMvZTJvRG9jLnhtbFBLAQItABQA&#10;BgAIAAAAIQBLGofj4QAAABABAAAPAAAAAAAAAAAAAAAAAKkEAABkcnMvZG93bnJldi54bWxQSwUG&#10;AAAAAAQABADzAAAAtwUAAAAA&#10;" fillcolor="white [3201]" strokeweight=".5pt">
                <v:textbox style="layout-flow:vertical-ideographic">
                  <w:txbxContent>
                    <w:p w14:paraId="407FFDF9" w14:textId="2F3208A6" w:rsidR="000B3BD3" w:rsidRDefault="000B3BD3" w:rsidP="000B3BD3">
                      <w:r>
                        <w:t>Fortjeneste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</w:rPr>
        <w:br w:type="textWrapping" w:clear="all"/>
      </w:r>
    </w:p>
    <w:p w14:paraId="6DCD8943" w14:textId="77777777" w:rsidR="006D35BA" w:rsidRPr="00F968AC" w:rsidRDefault="006D35BA">
      <w:pPr>
        <w:rPr>
          <w:rFonts w:ascii="Tahoma" w:hAnsi="Tahoma"/>
        </w:rPr>
      </w:pPr>
    </w:p>
    <w:p w14:paraId="0117BDF0" w14:textId="77777777" w:rsidR="006D35BA" w:rsidRPr="00F968AC" w:rsidRDefault="006D35BA">
      <w:pPr>
        <w:rPr>
          <w:rFonts w:ascii="Tahoma" w:hAnsi="Tahoma"/>
        </w:rPr>
      </w:pPr>
    </w:p>
    <w:sectPr w:rsidR="006D35BA" w:rsidRPr="00F968A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F22A" w14:textId="77777777" w:rsidR="00ED47F7" w:rsidRDefault="00ED47F7" w:rsidP="00F968AC">
      <w:r>
        <w:separator/>
      </w:r>
    </w:p>
  </w:endnote>
  <w:endnote w:type="continuationSeparator" w:id="0">
    <w:p w14:paraId="262A5DE1" w14:textId="77777777" w:rsidR="00ED47F7" w:rsidRDefault="00ED47F7" w:rsidP="00F9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C71F" w14:textId="77777777" w:rsidR="00ED47F7" w:rsidRDefault="00ED47F7" w:rsidP="00F968AC">
      <w:r>
        <w:separator/>
      </w:r>
    </w:p>
  </w:footnote>
  <w:footnote w:type="continuationSeparator" w:id="0">
    <w:p w14:paraId="4CDD1F45" w14:textId="77777777" w:rsidR="00ED47F7" w:rsidRDefault="00ED47F7" w:rsidP="00F9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D555" w14:textId="77777777" w:rsidR="009B59AA" w:rsidRPr="009D604B" w:rsidRDefault="009B59AA" w:rsidP="009B59AA">
    <w:pPr>
      <w:tabs>
        <w:tab w:val="right" w:pos="9639"/>
      </w:tabs>
    </w:pPr>
    <w:r>
      <w:rPr>
        <w:rFonts w:ascii="Verdana" w:hAnsi="Verdana"/>
        <w:b/>
        <w:sz w:val="28"/>
        <w:szCs w:val="28"/>
      </w:rPr>
      <w:t>International markedsføring, 7. udg.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  <w:p w14:paraId="6493BFD7" w14:textId="77777777" w:rsidR="009B59AA" w:rsidRDefault="009B59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96"/>
    <w:rsid w:val="000272D0"/>
    <w:rsid w:val="00095C96"/>
    <w:rsid w:val="000B3BD3"/>
    <w:rsid w:val="001C471A"/>
    <w:rsid w:val="0044653A"/>
    <w:rsid w:val="005D29B5"/>
    <w:rsid w:val="006D35BA"/>
    <w:rsid w:val="007502E8"/>
    <w:rsid w:val="009B59AA"/>
    <w:rsid w:val="009D4F65"/>
    <w:rsid w:val="00A04888"/>
    <w:rsid w:val="00B6222F"/>
    <w:rsid w:val="00C65374"/>
    <w:rsid w:val="00ED47F7"/>
    <w:rsid w:val="00F303FA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A89D3"/>
  <w14:defaultImageDpi w14:val="300"/>
  <w15:docId w15:val="{AF55B045-55D0-B746-B089-0A32A1C6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C9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9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968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968AC"/>
    <w:rPr>
      <w:sz w:val="24"/>
      <w:szCs w:val="24"/>
    </w:rPr>
  </w:style>
  <w:style w:type="paragraph" w:styleId="Sidefod">
    <w:name w:val="footer"/>
    <w:basedOn w:val="Normal"/>
    <w:link w:val="SidefodTegn"/>
    <w:rsid w:val="00F968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96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Værdikæde med støttefunktioner</vt:lpstr>
    </vt:vector>
  </TitlesOfParts>
  <Company>EFIF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Værdikæde med støttefunktioner</dc:title>
  <dc:creator>hsrds</dc:creator>
  <cp:lastModifiedBy>Niels Vestergaard Olsen</cp:lastModifiedBy>
  <cp:revision>3</cp:revision>
  <dcterms:created xsi:type="dcterms:W3CDTF">2022-09-12T07:12:00Z</dcterms:created>
  <dcterms:modified xsi:type="dcterms:W3CDTF">2023-08-08T10:04:00Z</dcterms:modified>
</cp:coreProperties>
</file>