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DBE16" w14:textId="2C081B88" w:rsidR="00EC3065" w:rsidRPr="005C6925" w:rsidRDefault="00451320">
      <w:pPr>
        <w:rPr>
          <w:b/>
          <w:bCs/>
          <w:sz w:val="28"/>
          <w:szCs w:val="28"/>
        </w:rPr>
      </w:pPr>
      <w:r w:rsidRPr="005C6925">
        <w:rPr>
          <w:b/>
          <w:bCs/>
          <w:sz w:val="28"/>
          <w:szCs w:val="28"/>
        </w:rPr>
        <w:t xml:space="preserve">FUNKTIONSANALYSE </w:t>
      </w:r>
    </w:p>
    <w:p w14:paraId="4E15085F" w14:textId="22DDF6FE" w:rsidR="00451320" w:rsidRDefault="00451320">
      <w:r>
        <w:t>Funktionsanalysen tager udgangspunkt i figur 18.33 og afsnit 4.1.1 i lærebogen.</w:t>
      </w:r>
      <w:r w:rsidR="00E17DCF">
        <w:t xml:space="preserve"> Funktionerne i tabellen er blot til inspiration. I den enkelte case må det vurderes, hvilke faktorer, der er relevante. Der kan være andre faktorer end faktorerne vist nedenfor.</w:t>
      </w:r>
    </w:p>
    <w:p w14:paraId="10A82CDB" w14:textId="1ECD7D11" w:rsidR="00451320" w:rsidRDefault="00451320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884"/>
        <w:gridCol w:w="2379"/>
        <w:gridCol w:w="1762"/>
        <w:gridCol w:w="1776"/>
        <w:gridCol w:w="1827"/>
      </w:tblGrid>
      <w:tr w:rsidR="00451320" w14:paraId="7BD0BB21" w14:textId="6CD17465" w:rsidTr="0082271F">
        <w:tc>
          <w:tcPr>
            <w:tcW w:w="9628" w:type="dxa"/>
            <w:gridSpan w:val="5"/>
          </w:tcPr>
          <w:p w14:paraId="3A6B252D" w14:textId="09B318ED" w:rsidR="00451320" w:rsidRPr="00E17DCF" w:rsidRDefault="00451320" w:rsidP="00451320">
            <w:pPr>
              <w:jc w:val="center"/>
              <w:rPr>
                <w:b/>
                <w:bCs/>
                <w:sz w:val="28"/>
                <w:szCs w:val="28"/>
              </w:rPr>
            </w:pPr>
            <w:r w:rsidRPr="00E17DCF">
              <w:rPr>
                <w:b/>
                <w:bCs/>
                <w:sz w:val="28"/>
                <w:szCs w:val="28"/>
              </w:rPr>
              <w:t>Funktionsanalyse for (virksomhed X) på (marked Y)</w:t>
            </w:r>
          </w:p>
        </w:tc>
      </w:tr>
      <w:tr w:rsidR="00E17DCF" w14:paraId="15C48A8C" w14:textId="3B7E0B23" w:rsidTr="00E17DCF">
        <w:tc>
          <w:tcPr>
            <w:tcW w:w="1884" w:type="dxa"/>
            <w:vMerge w:val="restart"/>
          </w:tcPr>
          <w:p w14:paraId="71E6D5FE" w14:textId="2E4C84B4" w:rsidR="00E17DCF" w:rsidRPr="00E17DCF" w:rsidRDefault="00E17DCF">
            <w:pPr>
              <w:rPr>
                <w:b/>
                <w:bCs/>
              </w:rPr>
            </w:pPr>
            <w:r w:rsidRPr="00E17DCF">
              <w:rPr>
                <w:b/>
                <w:bCs/>
              </w:rPr>
              <w:t>Fase</w:t>
            </w:r>
          </w:p>
        </w:tc>
        <w:tc>
          <w:tcPr>
            <w:tcW w:w="2379" w:type="dxa"/>
            <w:vMerge w:val="restart"/>
          </w:tcPr>
          <w:p w14:paraId="3FAC5B39" w14:textId="632D62A0" w:rsidR="00E17DCF" w:rsidRPr="00E17DCF" w:rsidRDefault="00E17DCF">
            <w:pPr>
              <w:rPr>
                <w:b/>
                <w:bCs/>
              </w:rPr>
            </w:pPr>
            <w:r w:rsidRPr="00E17DCF">
              <w:rPr>
                <w:b/>
                <w:bCs/>
              </w:rPr>
              <w:t>Funktioner, der skal udføres for at kunne betjene målgruppen optimalt</w:t>
            </w:r>
          </w:p>
        </w:tc>
        <w:tc>
          <w:tcPr>
            <w:tcW w:w="5365" w:type="dxa"/>
            <w:gridSpan w:val="3"/>
          </w:tcPr>
          <w:p w14:paraId="274718AC" w14:textId="77777777" w:rsidR="00E17DCF" w:rsidRPr="00E17DCF" w:rsidRDefault="00E17DCF" w:rsidP="00451320">
            <w:pPr>
              <w:jc w:val="center"/>
              <w:rPr>
                <w:b/>
                <w:bCs/>
              </w:rPr>
            </w:pPr>
            <w:r w:rsidRPr="00E17DCF">
              <w:rPr>
                <w:b/>
                <w:bCs/>
              </w:rPr>
              <w:t xml:space="preserve">Kan virksomheden udføre selv? </w:t>
            </w:r>
          </w:p>
          <w:p w14:paraId="6D7E04BF" w14:textId="41EE861F" w:rsidR="00E17DCF" w:rsidRPr="00E17DCF" w:rsidRDefault="00E17DCF" w:rsidP="004513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Sat X: J</w:t>
            </w:r>
            <w:r w:rsidRPr="00E17DCF">
              <w:rPr>
                <w:b/>
                <w:bCs/>
              </w:rPr>
              <w:t xml:space="preserve">a/ </w:t>
            </w:r>
            <w:r>
              <w:rPr>
                <w:b/>
                <w:bCs/>
              </w:rPr>
              <w:t>N</w:t>
            </w:r>
            <w:r w:rsidRPr="00E17DCF">
              <w:rPr>
                <w:b/>
                <w:bCs/>
              </w:rPr>
              <w:t>ej/</w:t>
            </w:r>
            <w:r>
              <w:rPr>
                <w:b/>
                <w:bCs/>
              </w:rPr>
              <w:t xml:space="preserve"> S</w:t>
            </w:r>
            <w:r w:rsidRPr="00E17DCF">
              <w:rPr>
                <w:b/>
                <w:bCs/>
              </w:rPr>
              <w:t>ammen med partner</w:t>
            </w:r>
          </w:p>
        </w:tc>
      </w:tr>
      <w:tr w:rsidR="00E17DCF" w14:paraId="652C9F97" w14:textId="1688F4B9" w:rsidTr="00E17DCF">
        <w:tc>
          <w:tcPr>
            <w:tcW w:w="1884" w:type="dxa"/>
            <w:vMerge/>
          </w:tcPr>
          <w:p w14:paraId="1CE0AA7A" w14:textId="77777777" w:rsidR="00E17DCF" w:rsidRDefault="00E17DCF"/>
        </w:tc>
        <w:tc>
          <w:tcPr>
            <w:tcW w:w="2379" w:type="dxa"/>
            <w:vMerge/>
          </w:tcPr>
          <w:p w14:paraId="71F8D519" w14:textId="77777777" w:rsidR="00E17DCF" w:rsidRDefault="00E17DCF"/>
        </w:tc>
        <w:tc>
          <w:tcPr>
            <w:tcW w:w="1762" w:type="dxa"/>
          </w:tcPr>
          <w:p w14:paraId="7214048F" w14:textId="41C02A22" w:rsidR="00E17DCF" w:rsidRPr="00E17DCF" w:rsidRDefault="00E17DCF">
            <w:pPr>
              <w:rPr>
                <w:i/>
                <w:iCs/>
              </w:rPr>
            </w:pPr>
            <w:r w:rsidRPr="00E17DCF">
              <w:rPr>
                <w:i/>
                <w:iCs/>
              </w:rPr>
              <w:t>Ja</w:t>
            </w:r>
          </w:p>
        </w:tc>
        <w:tc>
          <w:tcPr>
            <w:tcW w:w="1776" w:type="dxa"/>
          </w:tcPr>
          <w:p w14:paraId="04FFD21F" w14:textId="7DC1AFA9" w:rsidR="00E17DCF" w:rsidRPr="00E17DCF" w:rsidRDefault="00E17DCF">
            <w:pPr>
              <w:rPr>
                <w:i/>
                <w:iCs/>
              </w:rPr>
            </w:pPr>
            <w:r w:rsidRPr="00E17DCF">
              <w:rPr>
                <w:i/>
                <w:iCs/>
              </w:rPr>
              <w:t>Nej</w:t>
            </w:r>
          </w:p>
        </w:tc>
        <w:tc>
          <w:tcPr>
            <w:tcW w:w="1827" w:type="dxa"/>
          </w:tcPr>
          <w:p w14:paraId="1F210EE3" w14:textId="48A3D92D" w:rsidR="00E17DCF" w:rsidRPr="00E17DCF" w:rsidRDefault="00E17DCF">
            <w:pPr>
              <w:rPr>
                <w:i/>
                <w:iCs/>
              </w:rPr>
            </w:pPr>
            <w:r w:rsidRPr="00E17DCF">
              <w:rPr>
                <w:i/>
                <w:iCs/>
              </w:rPr>
              <w:t>Sammen med partner</w:t>
            </w:r>
          </w:p>
        </w:tc>
      </w:tr>
      <w:tr w:rsidR="00451320" w14:paraId="4B7E466B" w14:textId="5244DE59" w:rsidTr="00E17DCF">
        <w:tc>
          <w:tcPr>
            <w:tcW w:w="1884" w:type="dxa"/>
          </w:tcPr>
          <w:p w14:paraId="3E7B7CDC" w14:textId="1E677F97" w:rsidR="00451320" w:rsidRDefault="00451320">
            <w:r>
              <w:t>Salgsfasen</w:t>
            </w:r>
          </w:p>
        </w:tc>
        <w:tc>
          <w:tcPr>
            <w:tcW w:w="2379" w:type="dxa"/>
          </w:tcPr>
          <w:p w14:paraId="06B4F6B2" w14:textId="77777777" w:rsidR="00451320" w:rsidRDefault="00451320">
            <w:r>
              <w:t>Markedsføring</w:t>
            </w:r>
          </w:p>
          <w:p w14:paraId="22914C29" w14:textId="77777777" w:rsidR="00451320" w:rsidRDefault="00451320">
            <w:r>
              <w:t>Opsøgende salg</w:t>
            </w:r>
          </w:p>
          <w:p w14:paraId="7C34A55D" w14:textId="77777777" w:rsidR="00451320" w:rsidRDefault="00451320">
            <w:r>
              <w:t>Identificering af nye kunder</w:t>
            </w:r>
          </w:p>
          <w:p w14:paraId="7D5478B1" w14:textId="77777777" w:rsidR="00451320" w:rsidRDefault="00451320">
            <w:r>
              <w:t>Messedeltagelse</w:t>
            </w:r>
          </w:p>
          <w:p w14:paraId="2271E8DA" w14:textId="5EDD46BF" w:rsidR="00451320" w:rsidRDefault="00451320">
            <w:r>
              <w:t>Osv.</w:t>
            </w:r>
          </w:p>
        </w:tc>
        <w:tc>
          <w:tcPr>
            <w:tcW w:w="1762" w:type="dxa"/>
          </w:tcPr>
          <w:p w14:paraId="06FEC060" w14:textId="77777777" w:rsidR="00451320" w:rsidRDefault="00451320"/>
        </w:tc>
        <w:tc>
          <w:tcPr>
            <w:tcW w:w="1776" w:type="dxa"/>
          </w:tcPr>
          <w:p w14:paraId="7626D9CB" w14:textId="77777777" w:rsidR="00451320" w:rsidRDefault="00451320"/>
        </w:tc>
        <w:tc>
          <w:tcPr>
            <w:tcW w:w="1827" w:type="dxa"/>
          </w:tcPr>
          <w:p w14:paraId="3712EBE7" w14:textId="77777777" w:rsidR="00451320" w:rsidRDefault="00451320"/>
        </w:tc>
      </w:tr>
      <w:tr w:rsidR="00451320" w14:paraId="095D0525" w14:textId="6BF0C226" w:rsidTr="00E17DCF">
        <w:tc>
          <w:tcPr>
            <w:tcW w:w="1884" w:type="dxa"/>
          </w:tcPr>
          <w:p w14:paraId="784A24AF" w14:textId="3F65BB9A" w:rsidR="00451320" w:rsidRDefault="00451320">
            <w:r>
              <w:t>Leveringsfasen</w:t>
            </w:r>
          </w:p>
        </w:tc>
        <w:tc>
          <w:tcPr>
            <w:tcW w:w="2379" w:type="dxa"/>
          </w:tcPr>
          <w:p w14:paraId="3FDC47FF" w14:textId="77777777" w:rsidR="00451320" w:rsidRDefault="00451320">
            <w:r>
              <w:t>Samling og montering/installation</w:t>
            </w:r>
          </w:p>
          <w:p w14:paraId="16B44956" w14:textId="77777777" w:rsidR="00451320" w:rsidRDefault="00451320">
            <w:r>
              <w:t>Lagerføring</w:t>
            </w:r>
          </w:p>
          <w:p w14:paraId="46B106AE" w14:textId="77777777" w:rsidR="00451320" w:rsidRDefault="00451320">
            <w:r>
              <w:t>Rådgivning</w:t>
            </w:r>
          </w:p>
          <w:p w14:paraId="4F6E3726" w14:textId="3F63AFDA" w:rsidR="00451320" w:rsidRDefault="00451320">
            <w:r>
              <w:t>Osv.</w:t>
            </w:r>
          </w:p>
        </w:tc>
        <w:tc>
          <w:tcPr>
            <w:tcW w:w="1762" w:type="dxa"/>
          </w:tcPr>
          <w:p w14:paraId="52468418" w14:textId="77777777" w:rsidR="00451320" w:rsidRDefault="00451320"/>
        </w:tc>
        <w:tc>
          <w:tcPr>
            <w:tcW w:w="1776" w:type="dxa"/>
          </w:tcPr>
          <w:p w14:paraId="76467E02" w14:textId="77777777" w:rsidR="00451320" w:rsidRDefault="00451320"/>
        </w:tc>
        <w:tc>
          <w:tcPr>
            <w:tcW w:w="1827" w:type="dxa"/>
          </w:tcPr>
          <w:p w14:paraId="0E5525B7" w14:textId="77777777" w:rsidR="00451320" w:rsidRDefault="00451320"/>
        </w:tc>
      </w:tr>
      <w:tr w:rsidR="00451320" w14:paraId="046D67FA" w14:textId="7394A555" w:rsidTr="00E17DCF">
        <w:tc>
          <w:tcPr>
            <w:tcW w:w="1884" w:type="dxa"/>
          </w:tcPr>
          <w:p w14:paraId="69DAE3BA" w14:textId="6BF5EAE7" w:rsidR="00451320" w:rsidRDefault="00451320">
            <w:r>
              <w:t>Servicefasen</w:t>
            </w:r>
          </w:p>
        </w:tc>
        <w:tc>
          <w:tcPr>
            <w:tcW w:w="2379" w:type="dxa"/>
          </w:tcPr>
          <w:p w14:paraId="57D64C60" w14:textId="203FDBED" w:rsidR="00451320" w:rsidRDefault="001E203D">
            <w:r>
              <w:t>Vedligehold</w:t>
            </w:r>
          </w:p>
          <w:p w14:paraId="2138DAA7" w14:textId="77777777" w:rsidR="00451320" w:rsidRDefault="00451320">
            <w:r>
              <w:t>Levering af reservedele</w:t>
            </w:r>
          </w:p>
          <w:p w14:paraId="68D8571F" w14:textId="77777777" w:rsidR="00451320" w:rsidRDefault="00451320">
            <w:r>
              <w:t>Træning af kunder</w:t>
            </w:r>
          </w:p>
          <w:p w14:paraId="38C61A36" w14:textId="77777777" w:rsidR="00451320" w:rsidRDefault="00451320">
            <w:r>
              <w:t>Kundeservice og reklamationsbehandling</w:t>
            </w:r>
          </w:p>
          <w:p w14:paraId="0D5F4ED5" w14:textId="53E00236" w:rsidR="00E17DCF" w:rsidRDefault="00E17DCF">
            <w:r>
              <w:t>Osv.</w:t>
            </w:r>
          </w:p>
        </w:tc>
        <w:tc>
          <w:tcPr>
            <w:tcW w:w="1762" w:type="dxa"/>
          </w:tcPr>
          <w:p w14:paraId="1C600950" w14:textId="77777777" w:rsidR="00451320" w:rsidRDefault="00451320"/>
        </w:tc>
        <w:tc>
          <w:tcPr>
            <w:tcW w:w="1776" w:type="dxa"/>
          </w:tcPr>
          <w:p w14:paraId="2B5203ED" w14:textId="77777777" w:rsidR="00451320" w:rsidRDefault="00451320"/>
        </w:tc>
        <w:tc>
          <w:tcPr>
            <w:tcW w:w="1827" w:type="dxa"/>
          </w:tcPr>
          <w:p w14:paraId="2897B580" w14:textId="77777777" w:rsidR="00451320" w:rsidRDefault="00451320"/>
        </w:tc>
      </w:tr>
    </w:tbl>
    <w:p w14:paraId="4C43AECC" w14:textId="77777777" w:rsidR="00451320" w:rsidRDefault="00451320"/>
    <w:sectPr w:rsidR="00451320">
      <w:head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113D7" w14:textId="77777777" w:rsidR="00683591" w:rsidRDefault="00683591" w:rsidP="005C6925">
      <w:pPr>
        <w:spacing w:after="0" w:line="240" w:lineRule="auto"/>
      </w:pPr>
      <w:r>
        <w:separator/>
      </w:r>
    </w:p>
  </w:endnote>
  <w:endnote w:type="continuationSeparator" w:id="0">
    <w:p w14:paraId="0531ABFB" w14:textId="77777777" w:rsidR="00683591" w:rsidRDefault="00683591" w:rsidP="005C6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4CCF6" w14:textId="77777777" w:rsidR="00683591" w:rsidRDefault="00683591" w:rsidP="005C6925">
      <w:pPr>
        <w:spacing w:after="0" w:line="240" w:lineRule="auto"/>
      </w:pPr>
      <w:r>
        <w:separator/>
      </w:r>
    </w:p>
  </w:footnote>
  <w:footnote w:type="continuationSeparator" w:id="0">
    <w:p w14:paraId="105149CD" w14:textId="77777777" w:rsidR="00683591" w:rsidRDefault="00683591" w:rsidP="005C69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7C6F3" w14:textId="77777777" w:rsidR="005C6925" w:rsidRPr="009D604B" w:rsidRDefault="005C6925" w:rsidP="005C6925">
    <w:pPr>
      <w:tabs>
        <w:tab w:val="right" w:pos="9639"/>
      </w:tabs>
      <w:spacing w:after="0"/>
    </w:pPr>
    <w:r>
      <w:rPr>
        <w:rFonts w:ascii="Verdana" w:hAnsi="Verdana"/>
        <w:b/>
        <w:sz w:val="28"/>
        <w:szCs w:val="28"/>
      </w:rPr>
      <w:t>International markedsføring, 7. udg.</w:t>
    </w:r>
    <w:r>
      <w:rPr>
        <w:rFonts w:ascii="Verdana" w:hAnsi="Verdana"/>
      </w:rPr>
      <w:tab/>
    </w:r>
    <w:r>
      <w:rPr>
        <w:rFonts w:ascii="Verdana" w:hAnsi="Verdana"/>
        <w:b/>
        <w:sz w:val="40"/>
        <w:szCs w:val="40"/>
      </w:rPr>
      <w:t>Trojka</w:t>
    </w:r>
  </w:p>
  <w:p w14:paraId="2F7EE625" w14:textId="77777777" w:rsidR="005C6925" w:rsidRDefault="005C6925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320"/>
    <w:rsid w:val="000831A3"/>
    <w:rsid w:val="001E203D"/>
    <w:rsid w:val="00451320"/>
    <w:rsid w:val="005C6925"/>
    <w:rsid w:val="00683591"/>
    <w:rsid w:val="00E17DCF"/>
    <w:rsid w:val="00EC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7CF32"/>
  <w15:chartTrackingRefBased/>
  <w15:docId w15:val="{5EF25255-5F9E-4160-9683-A910E2EAD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831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Vrktjshfte">
    <w:name w:val="Værktøjshæfte"/>
    <w:basedOn w:val="Overskrift1"/>
    <w:link w:val="VrktjshfteTegn"/>
    <w:qFormat/>
    <w:rsid w:val="000831A3"/>
    <w:rPr>
      <w:rFonts w:ascii="Lucida Sans" w:hAnsi="Lucida Sans"/>
      <w:b/>
      <w:bCs/>
      <w:color w:val="000000" w:themeColor="text1"/>
    </w:rPr>
  </w:style>
  <w:style w:type="character" w:customStyle="1" w:styleId="VrktjshfteTegn">
    <w:name w:val="Værktøjshæfte Tegn"/>
    <w:basedOn w:val="Overskrift1Tegn"/>
    <w:link w:val="Vrktjshfte"/>
    <w:rsid w:val="000831A3"/>
    <w:rPr>
      <w:rFonts w:ascii="Lucida Sans" w:eastAsiaTheme="majorEastAsia" w:hAnsi="Lucida Sans" w:cstheme="majorBidi"/>
      <w:b/>
      <w:bCs/>
      <w:color w:val="000000" w:themeColor="text1"/>
      <w:sz w:val="32"/>
      <w:szCs w:val="32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0831A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-Gitter">
    <w:name w:val="Table Grid"/>
    <w:basedOn w:val="Tabel-Normal"/>
    <w:uiPriority w:val="39"/>
    <w:rsid w:val="00451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5C69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C6925"/>
  </w:style>
  <w:style w:type="paragraph" w:styleId="Sidefod">
    <w:name w:val="footer"/>
    <w:basedOn w:val="Normal"/>
    <w:link w:val="SidefodTegn"/>
    <w:uiPriority w:val="99"/>
    <w:unhideWhenUsed/>
    <w:rsid w:val="005C69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C69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111</Words>
  <Characters>679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Risgaard Olsen (lektor – mrol@eaaa.dk)</dc:creator>
  <cp:keywords/>
  <dc:description/>
  <cp:lastModifiedBy>Niels Vestergaard Olsen</cp:lastModifiedBy>
  <cp:revision>4</cp:revision>
  <cp:lastPrinted>2023-08-08T12:14:00Z</cp:lastPrinted>
  <dcterms:created xsi:type="dcterms:W3CDTF">2023-02-05T14:49:00Z</dcterms:created>
  <dcterms:modified xsi:type="dcterms:W3CDTF">2023-08-08T12:14:00Z</dcterms:modified>
</cp:coreProperties>
</file>